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Musician Services — Belgium Brussels</w:t>
      </w:r>
    </w:p>
    <w:p>
      <w:pPr>
        <w:pStyle w:val="BodyText"/>
      </w:pPr>
      <w:r>
        <w:t xml:space="preserve">Ref: QTE-BRU-2025-0472</w:t>
      </w:r>
    </w:p>
    <w:bookmarkEnd w:id="20"/>
    <w:p>
      <w:pPr>
        <w:pStyle w:val="BodyText"/>
      </w:pPr>
      <w:r>
        <w:rPr>
          <w:bCs/>
          <w:b/>
        </w:rPr>
        <w:t xml:space="preserve">Quotation Estimate Date:</w:t>
      </w:r>
      <w:r>
        <w:br/>
      </w:r>
      <w:r>
        <w:t xml:space="preserve">14 June 2025</w:t>
      </w:r>
    </w:p>
    <w:p>
      <w:pPr>
        <w:pStyle w:val="BodyText"/>
      </w:pPr>
      <w:r>
        <w:rPr>
          <w:bCs/>
          <w:b/>
        </w:rPr>
        <w:t xml:space="preserve">Valid Until:</w:t>
      </w:r>
      <w:r>
        <w:br/>
      </w:r>
      <w:r>
        <w:t xml:space="preserve">14 September 2025</w:t>
      </w:r>
    </w:p>
    <w:p>
      <w:pPr>
        <w:pStyle w:val="BodyText"/>
      </w:pPr>
      <w:r>
        <w:rPr>
          <w:bCs/>
          <w:b/>
        </w:rPr>
        <w:t xml:space="preserve">Prepared By:</w:t>
      </w:r>
      <w:r>
        <w:br/>
      </w:r>
      <w:r>
        <w:t xml:space="preserve">Studio Harmonique Bruxelles</w:t>
      </w:r>
      <w:r>
        <w:br/>
      </w:r>
      <w:r>
        <w:t xml:space="preserve">Avenue Louise 245, 1050 Brussels, Belgium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 Jean-Pierre Van den Berghe</w:t>
            </w:r>
          </w:p>
        </w:tc>
        <w:tc>
          <w:tcPr/>
          <w:p>
            <w:pPr>
              <w:pStyle w:val="Compact"/>
              <w:jc w:val="left"/>
            </w:pPr>
            <w:r>
              <w:rPr>
                <w:bCs/>
                <w:b/>
              </w:rPr>
              <w:t xml:space="preserve">Client Address:</w:t>
            </w:r>
            <w:r>
              <w:t xml:space="preserve"> </w:t>
            </w:r>
            <w:r>
              <w:t xml:space="preserve">Rue de la Loi 112, 1040 Brussels, Belgium</w:t>
            </w:r>
          </w:p>
        </w:tc>
      </w:tr>
      <w:tr>
        <w:tc>
          <w:tcPr/>
          <w:p>
            <w:pPr>
              <w:pStyle w:val="Compact"/>
              <w:jc w:val="left"/>
            </w:pPr>
            <w:r>
              <w:rPr>
                <w:bCs/>
                <w:b/>
              </w:rPr>
              <w:t xml:space="preserve">Contact Email:</w:t>
            </w:r>
            <w:r>
              <w:t xml:space="preserve"> </w:t>
            </w:r>
            <w:r>
              <w:t xml:space="preserve">jp.vandenbergh@brussels-events.be</w:t>
            </w:r>
          </w:p>
        </w:tc>
        <w:tc>
          <w:tcPr/>
          <w:p>
            <w:pPr>
              <w:pStyle w:val="Compact"/>
              <w:jc w:val="left"/>
            </w:pPr>
            <w:r>
              <w:rPr>
                <w:bCs/>
                <w:b/>
              </w:rPr>
              <w:t xml:space="preserve">VAT Number (BE):</w:t>
            </w:r>
            <w:r>
              <w:t xml:space="preserve"> </w:t>
            </w:r>
            <w:r>
              <w:t xml:space="preserve">BE 0765.432.109</w:t>
            </w:r>
          </w:p>
        </w:tc>
      </w:tr>
    </w:tbl>
    <w:p>
      <w:pPr>
        <w:pStyle w:val="BodyText"/>
      </w:pPr>
      <w:r>
        <w:t xml:space="preserve">2. Scope of Services — Musician Engagement in Belgium Brussels</w:t>
      </w:r>
    </w:p>
    <w:p>
      <w:pPr>
        <w:pStyle w:val="BodyText"/>
      </w:pPr>
      <w:r>
        <w:t xml:space="preserve">This Quotation Estimate is issued by Studio Harmonique Bruxelles to provide a comprehensive and transparent cost breakdown for the engagement of a professional Musician for a private corporate gala event to be held in Belgium Brussels. The Musician, a classically trained pianist and vocalist with over fifteen years of performance experience across the Brussels metropolitan area, will deliver a live musical programme tailored to the client's specifications. All services described in this Quotation Estimate are to be performed within the administrative boundaries of Belgium Brussels, including the municipalities of Ixelles, Uccle, and the City of Brussels proper.</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Pre-event consultation and repertoire selection meeting with the Musician (held at Studio Harmonique Bruxelles, Avenue Louise, 1050 Brussels)</w:t>
            </w:r>
          </w:p>
        </w:tc>
        <w:tc>
          <w:tcPr/>
          <w:p>
            <w:pPr>
              <w:pStyle w:val="Compact"/>
              <w:jc w:val="left"/>
            </w:pPr>
            <w:r>
              <w:t xml:space="preserve">1 session (2 hrs)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Live performance by the Musician — solo piano and vocal set for the corporate gala dinner (including 30-minute pre-reception set and 90-minute dinner set)</w:t>
            </w:r>
          </w:p>
        </w:tc>
        <w:tc>
          <w:tcPr/>
          <w:p>
            <w:pPr>
              <w:pStyle w:val="Compact"/>
              <w:jc w:val="left"/>
            </w:pPr>
            <w:r>
              <w:t xml:space="preserve">2 hours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03</w:t>
            </w:r>
          </w:p>
        </w:tc>
        <w:tc>
          <w:tcPr/>
          <w:p>
            <w:pPr>
              <w:pStyle w:val="Compact"/>
              <w:jc w:val="left"/>
            </w:pPr>
            <w:r>
              <w:t xml:space="preserve">Travel and local transport for the Musician within Belgium Brussels (from studio to venue at Grand Place, 1000 Brussels, and return)</w:t>
            </w:r>
          </w:p>
        </w:tc>
        <w:tc>
          <w:tcPr/>
          <w:p>
            <w:pPr>
              <w:pStyle w:val="Compact"/>
              <w:jc w:val="left"/>
            </w:pPr>
            <w:r>
              <w:t xml:space="preserve">Flat rate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On-site sound check and instrument tuning (grand piano provided by venue; Musician brings personal microphone and stand)</w:t>
            </w:r>
          </w:p>
        </w:tc>
        <w:tc>
          <w:tcPr/>
          <w:p>
            <w:pPr>
              <w:pStyle w:val="Compact"/>
              <w:jc w:val="left"/>
            </w:pPr>
            <w:r>
              <w:t xml:space="preserve">1 hour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Custom arrangement of three (3) client-requested pieces, prepared by the Musician in advance of the event</w:t>
            </w:r>
          </w:p>
        </w:tc>
        <w:tc>
          <w:tcPr/>
          <w:p>
            <w:pPr>
              <w:pStyle w:val="Compact"/>
              <w:jc w:val="left"/>
            </w:pPr>
            <w:r>
              <w:t xml:space="preserve">3 arrangements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06</w:t>
            </w:r>
          </w:p>
        </w:tc>
        <w:tc>
          <w:tcPr/>
          <w:p>
            <w:pPr>
              <w:pStyle w:val="Compact"/>
              <w:jc w:val="left"/>
            </w:pPr>
            <w:r>
              <w:t xml:space="preserve">Post-event debrief and provision of a recorded audio summary (MP3) of the performance for the client's corporate archive</w:t>
            </w:r>
          </w:p>
        </w:tc>
        <w:tc>
          <w:tcPr/>
          <w:p>
            <w:pPr>
              <w:pStyle w:val="Compact"/>
              <w:jc w:val="left"/>
            </w:pPr>
            <w:r>
              <w:t xml:space="preserve">1 deliverable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Contingency / standby fee in case the Musician is required to extend performance by up to 30 additional minutes</w:t>
            </w:r>
          </w:p>
        </w:tc>
        <w:tc>
          <w:tcPr/>
          <w:p>
            <w:pPr>
              <w:pStyle w:val="Compact"/>
              <w:jc w:val="left"/>
            </w:pPr>
            <w:r>
              <w:t xml:space="preserve">0.5 hours</w:t>
            </w:r>
          </w:p>
        </w:tc>
        <w:tc>
          <w:tcPr/>
          <w:p>
            <w:pPr>
              <w:pStyle w:val="Compact"/>
              <w:jc w:val="left"/>
            </w:pPr>
            <w:r>
              <w:t xml:space="preserve">325.00</w:t>
            </w:r>
          </w:p>
        </w:tc>
        <w:tc>
          <w:tcPr/>
          <w:p>
            <w:pPr>
              <w:pStyle w:val="Compact"/>
              <w:jc w:val="left"/>
            </w:pPr>
            <w:r>
              <w:t xml:space="preserve">162.50</w:t>
            </w:r>
          </w:p>
        </w:tc>
      </w:tr>
      <w:tr>
        <w:tc>
          <w:tcPr>
            <w:gridSpan w:val="4"/>
          </w:tcPr>
          <w:p>
            <w:pPr>
              <w:pStyle w:val="Compact"/>
              <w:jc w:val="right"/>
            </w:pPr>
            <w:r>
              <w:t xml:space="preserve">Subtotal (excl. VAT)</w:t>
            </w:r>
          </w:p>
        </w:tc>
        <w:tc>
          <w:tcPr/>
          <w:p>
            <w:pPr>
              <w:pStyle w:val="Compact"/>
              <w:jc w:val="left"/>
            </w:pPr>
            <w:r>
              <w:t xml:space="preserve">2,177.50</w:t>
            </w:r>
          </w:p>
        </w:tc>
      </w:tr>
      <w:tr>
        <w:tc>
          <w:tcPr>
            <w:gridSpan w:val="4"/>
          </w:tcPr>
          <w:p>
            <w:pPr>
              <w:pStyle w:val="Compact"/>
              <w:jc w:val="right"/>
            </w:pPr>
            <w:r>
              <w:t xml:space="preserve">VAT (TVA) — 21% (Belgian standard rate, BE)</w:t>
            </w:r>
          </w:p>
        </w:tc>
        <w:tc>
          <w:tcPr/>
          <w:p>
            <w:pPr>
              <w:pStyle w:val="Compact"/>
              <w:jc w:val="left"/>
            </w:pPr>
            <w:r>
              <w:t xml:space="preserve">457.28</w:t>
            </w:r>
          </w:p>
        </w:tc>
      </w:tr>
      <w:tr>
        <w:tc>
          <w:tcPr>
            <w:gridSpan w:val="4"/>
          </w:tcPr>
          <w:p>
            <w:pPr>
              <w:pStyle w:val="Compact"/>
              <w:jc w:val="right"/>
            </w:pPr>
            <w:r>
              <w:t xml:space="preserve">TOTAL AMOUNT DUE (incl. VAT)</w:t>
            </w:r>
          </w:p>
        </w:tc>
        <w:tc>
          <w:tcPr/>
          <w:p>
            <w:pPr>
              <w:pStyle w:val="Compact"/>
              <w:jc w:val="left"/>
            </w:pPr>
            <w:r>
              <w:t xml:space="preserve">2,634.78</w:t>
            </w:r>
          </w:p>
        </w:tc>
      </w:tr>
    </w:tbl>
    <w:p>
      <w:pPr>
        <w:pStyle w:val="BodyText"/>
      </w:pPr>
      <w:r>
        <w:t xml:space="preserve">All prices are quoted in Euros (EUR). VAT is applied at the Belgian standard rate of 21% in accordance with the Belgian Federal Tax Administration (SPF Finances / FOD Financiën) regulations applicable in Belgium Brussels.</w:t>
      </w:r>
    </w:p>
    <w:p>
      <w:pPr>
        <w:pStyle w:val="BodyText"/>
      </w:pPr>
      <w:r>
        <w:t xml:space="preserve">4. Terms and Conditions of This Quotation Estimate</w:t>
      </w:r>
    </w:p>
    <w:p>
      <w:pPr>
        <w:numPr>
          <w:ilvl w:val="0"/>
          <w:numId w:val="1001"/>
        </w:numPr>
        <w:pStyle w:val="Compact"/>
      </w:pPr>
      <w:r>
        <w:t xml:space="preserve">This Quotation Estimate is valid for a period of ninety (90) days from the date of issue. After the expiry date, all rates and availability of the Musician are subject to reconfirmation.</w:t>
      </w:r>
    </w:p>
    <w:p>
      <w:pPr>
        <w:numPr>
          <w:ilvl w:val="0"/>
          <w:numId w:val="1001"/>
        </w:numPr>
        <w:pStyle w:val="Compact"/>
      </w:pPr>
      <w:r>
        <w:t xml:space="preserve">Payment terms: 50% deposit is due upon acceptance of this Quotation Estimate to secure the Musician's date. The remaining 50% balance is payable within fourteen (14) calendar days following the event, by bank transfer to the studio's Belgian bank account (IBAN: BE68 5390 0754 7034).</w:t>
      </w:r>
    </w:p>
    <w:p>
      <w:pPr>
        <w:numPr>
          <w:ilvl w:val="0"/>
          <w:numId w:val="1001"/>
        </w:numPr>
        <w:pStyle w:val="Compact"/>
      </w:pPr>
      <w:r>
        <w:t xml:space="preserve">The Musician reserves the right to reschedule or cancel in the event of documented illness or force majeure. In such cases, a full refund of any deposit paid will be issued within ten (10) business days.</w:t>
      </w:r>
    </w:p>
    <w:p>
      <w:pPr>
        <w:numPr>
          <w:ilvl w:val="0"/>
          <w:numId w:val="1001"/>
        </w:numPr>
        <w:pStyle w:val="Compact"/>
      </w:pPr>
      <w:r>
        <w:t xml:space="preserve">All performances by the Musician are covered by the studio's professional liability insurance (policy no. BE-INS-2025-8841) valid throughout Belgium Brussels and the wider Flemish and Walloon regions.</w:t>
      </w:r>
    </w:p>
    <w:p>
      <w:pPr>
        <w:numPr>
          <w:ilvl w:val="0"/>
          <w:numId w:val="1001"/>
        </w:numPr>
        <w:pStyle w:val="Compact"/>
      </w:pPr>
      <w:r>
        <w:t xml:space="preserve">The client agrees to provide the Musician with a suitable performance space, adequate lighting, and a grand or upright piano (if not supplied by the venue) at the agreed location in Belgium Brussels no later than 45 minutes prior to the scheduled start time.</w:t>
      </w:r>
    </w:p>
    <w:p>
      <w:pPr>
        <w:numPr>
          <w:ilvl w:val="0"/>
          <w:numId w:val="1001"/>
        </w:numPr>
        <w:pStyle w:val="Compact"/>
      </w:pPr>
      <w:r>
        <w:t xml:space="preserve">Any additional requests beyond the scope defined in this Quotation Estimate (e.g., extra songs, extended sets, additional musicians) will be quoted separately and require written approval before execution.</w:t>
      </w:r>
    </w:p>
    <w:p>
      <w:pPr>
        <w:numPr>
          <w:ilvl w:val="0"/>
          <w:numId w:val="1001"/>
        </w:numPr>
        <w:pStyle w:val="Compact"/>
      </w:pPr>
      <w:r>
        <w:t xml:space="preserve">This Quotation Estimate is governed by the laws of the Kingdom of Belgium. Any disputes arising from the services described herein shall be subject to the exclusive jurisdiction of the Courts of Brussels, Belgium Brussels.</w:t>
      </w:r>
    </w:p>
    <w:p>
      <w:pPr>
        <w:numPr>
          <w:ilvl w:val="0"/>
          <w:numId w:val="1001"/>
        </w:numPr>
        <w:pStyle w:val="Compact"/>
      </w:pPr>
      <w:r>
        <w:t xml:space="preserve">The Musician retains full intellectual property rights over all original compositions and arrangements. The client receives a non-exclusive, non-transferable licence to use the recorded audio summary for internal corporate purposes only.</w:t>
      </w:r>
    </w:p>
    <w:p>
      <w:pPr>
        <w:pStyle w:val="FirstParagraph"/>
      </w:pPr>
      <w:r>
        <w:t xml:space="preserve">5. Acceptance</w:t>
      </w:r>
    </w:p>
    <w:p>
      <w:pPr>
        <w:pStyle w:val="BodyText"/>
      </w:pPr>
      <w:r>
        <w:t xml:space="preserve">By signing below, the client acknowledges and accepts all terms, conditions, and pricing outlined in this Quotation Estimate for the Musician's services in Belgium Brussels. The engagement shall be considered confirmed upon receipt of the 50% deposit.</w:t>
      </w:r>
    </w:p>
    <w:p>
      <w:pPr>
        <w:pStyle w:val="BodyText"/>
      </w:pPr>
      <w:r>
        <w:rPr>
          <w:bCs/>
          <w:b/>
        </w:rPr>
        <w:t xml:space="preserve">For Studio Harmonique Bruxelles</w:t>
      </w:r>
      <w:r>
        <w:br/>
      </w:r>
      <w:r>
        <w:t xml:space="preserve">(Musician / Studio Representative)</w:t>
      </w:r>
      <w:r>
        <w:br/>
      </w:r>
      <w:r>
        <w:t xml:space="preserve">Name: Claire De Smet</w:t>
      </w:r>
      <w:r>
        <w:br/>
      </w:r>
      <w:r>
        <w:t xml:space="preserve">Date: _______________</w:t>
      </w:r>
    </w:p>
    <w:p>
      <w:pPr>
        <w:pStyle w:val="BodyText"/>
      </w:pPr>
      <w:r>
        <w:rPr>
          <w:bCs/>
          <w:b/>
        </w:rPr>
        <w:t xml:space="preserve">For the Client</w:t>
      </w:r>
      <w:r>
        <w:br/>
      </w:r>
      <w:r>
        <w:t xml:space="preserve">(Authorised Signatory)</w:t>
      </w:r>
      <w:r>
        <w:br/>
      </w:r>
      <w:r>
        <w:t xml:space="preserve">Name: M. Jean-Pierre Van den Berghe</w:t>
      </w:r>
      <w:r>
        <w:br/>
      </w:r>
      <w:r>
        <w:t xml:space="preserve">Date: _______________</w:t>
      </w:r>
    </w:p>
    <w:p>
      <w:pPr>
        <w:pStyle w:val="BodyText"/>
      </w:pPr>
      <w:r>
        <w:t xml:space="preserve">Quotation Estimate Ref: QTE-BRU-2025-0472  |  Studio Harmonique Bruxelles — Avenue Louise 245, 1050 Brussels, Belgium  |  BE VAT: BE 0765.432.109</w:t>
      </w:r>
    </w:p>
    <w:p>
      <w:pPr>
        <w:pStyle w:val="BodyText"/>
      </w:pPr>
      <w:r>
        <w:t xml:space="preserve">This document constitutes a formal Quotation Estimate for Musician services and is not a binding contract until countersigned by both parties and the deposit is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Belgium Brussels</dc:title>
  <dc:creator/>
  <dc:language>en</dc:language>
  <cp:keywords/>
  <dcterms:created xsi:type="dcterms:W3CDTF">2026-10-10T06:19:05Z</dcterms:created>
  <dcterms:modified xsi:type="dcterms:W3CDTF">2026-10-10T06:19:05Z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