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Musician Services — DR Congo Kinshasa</w:t>
      </w:r>
    </w:p>
    <w:p>
      <w:pPr>
        <w:pStyle w:val="BodyText"/>
      </w:pPr>
      <w:r>
        <w:t xml:space="preserve">Rhythm &amp; Sound Entertainment Ltd.</w:t>
      </w:r>
    </w:p>
    <w:bookmarkEnd w:id="20"/>
    <w:bookmarkStart w:id="21" w:name="service-provider"/>
    <w:p>
      <w:pPr>
        <w:pStyle w:val="Heading3"/>
      </w:pPr>
      <w:r>
        <w:t xml:space="preserve">Service Provider</w:t>
      </w:r>
    </w:p>
    <w:p>
      <w:pPr>
        <w:pStyle w:val="FirstParagraph"/>
      </w:pPr>
      <w:r>
        <w:rPr>
          <w:bCs/>
          <w:b/>
        </w:rPr>
        <w:t xml:space="preserve">Rhythm &amp; Sound Entertainment Ltd.</w:t>
      </w:r>
    </w:p>
    <w:p>
      <w:pPr>
        <w:pStyle w:val="BodyText"/>
      </w:pPr>
      <w:r>
        <w:t xml:space="preserve">Av. Lumumba, Commune de Gombe</w:t>
      </w:r>
    </w:p>
    <w:p>
      <w:pPr>
        <w:pStyle w:val="BodyText"/>
      </w:pPr>
      <w:r>
        <w:t xml:space="preserve">Kinshasa, DR Congo</w:t>
      </w:r>
    </w:p>
    <w:p>
      <w:pPr>
        <w:pStyle w:val="BodyText"/>
      </w:pPr>
      <w:r>
        <w:t xml:space="preserve">Tel: +243 998 123 456</w:t>
      </w:r>
    </w:p>
    <w:p>
      <w:pPr>
        <w:pStyle w:val="BodyText"/>
      </w:pPr>
      <w:r>
        <w:t xml:space="preserve">Email: info@rhythmsound.cd</w:t>
      </w:r>
    </w:p>
    <w:p>
      <w:pPr>
        <w:pStyle w:val="BodyText"/>
      </w:pPr>
      <w:r>
        <w:t xml:space="preserve">RC: 12345678/CD/KIN</w:t>
      </w:r>
    </w:p>
    <w:bookmarkEnd w:id="21"/>
    <w:bookmarkStart w:id="22" w:name="client"/>
    <w:p>
      <w:pPr>
        <w:pStyle w:val="Heading3"/>
      </w:pPr>
      <w:r>
        <w:t xml:space="preserve">Client</w:t>
      </w:r>
    </w:p>
    <w:p>
      <w:pPr>
        <w:pStyle w:val="FirstParagraph"/>
      </w:pPr>
      <w:r>
        <w:rPr>
          <w:bCs/>
          <w:b/>
        </w:rPr>
        <w:t xml:space="preserve">Event Name:</w:t>
      </w:r>
      <w:r>
        <w:t xml:space="preserve"> </w:t>
      </w:r>
      <w:r>
        <w:t xml:space="preserve">Corporate Gala &amp; Cultural Festival</w:t>
      </w:r>
    </w:p>
    <w:p>
      <w:pPr>
        <w:pStyle w:val="BodyText"/>
      </w:pPr>
      <w:r>
        <w:rPr>
          <w:bCs/>
          <w:b/>
        </w:rPr>
        <w:t xml:space="preserve">Client:</w:t>
      </w:r>
      <w:r>
        <w:t xml:space="preserve"> </w:t>
      </w:r>
      <w:r>
        <w:t xml:space="preserve">Kinshasa Business Association</w:t>
      </w:r>
    </w:p>
    <w:p>
      <w:pPr>
        <w:pStyle w:val="BodyText"/>
      </w:pPr>
      <w:r>
        <w:rPr>
          <w:bCs/>
          <w:b/>
        </w:rPr>
        <w:t xml:space="preserve">Address:</w:t>
      </w:r>
      <w:r>
        <w:t xml:space="preserve"> </w:t>
      </w:r>
      <w:r>
        <w:t xml:space="preserve">Av. du Commerce, Commune de Limete</w:t>
      </w:r>
    </w:p>
    <w:p>
      <w:pPr>
        <w:pStyle w:val="BodyText"/>
      </w:pPr>
      <w:r>
        <w:rPr>
          <w:bCs/>
          <w:b/>
        </w:rPr>
        <w:t xml:space="preserve">Kinshasa, DR Congo</w:t>
      </w:r>
    </w:p>
    <w:p>
      <w:pPr>
        <w:pStyle w:val="BodyText"/>
      </w:pPr>
      <w:r>
        <w:rPr>
          <w:bCs/>
          <w:b/>
        </w:rPr>
        <w:t xml:space="preserve">Contact:</w:t>
      </w:r>
      <w:r>
        <w:t xml:space="preserve"> </w:t>
      </w:r>
      <w:r>
        <w:t xml:space="preserve">+243 812 345 678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Event Date:</w:t>
            </w:r>
          </w:p>
        </w:tc>
        <w:tc>
          <w:tcPr/>
          <w:p>
            <w:pPr>
              <w:pStyle w:val="Compact"/>
              <w:jc w:val="left"/>
            </w:pPr>
            <w:r>
              <w:t xml:space="preserve">20 August 2025</w:t>
            </w:r>
          </w:p>
        </w:tc>
      </w:tr>
      <w:tr>
        <w:tc>
          <w:tcPr/>
          <w:p>
            <w:pPr>
              <w:pStyle w:val="Compact"/>
              <w:jc w:val="left"/>
            </w:pPr>
            <w:r>
              <w:t xml:space="preserve">Event Venue:</w:t>
            </w:r>
          </w:p>
        </w:tc>
        <w:tc>
          <w:tcPr>
            <w:gridSpan w:val="3"/>
          </w:tcPr>
          <w:p>
            <w:pPr>
              <w:pStyle w:val="Compact"/>
              <w:jc w:val="left"/>
            </w:pPr>
            <w:r>
              <w:t xml:space="preserve">Palais de la Culture, Commune de Gombe, Kinshasa, DR Congo</w:t>
            </w:r>
          </w:p>
        </w:tc>
      </w:tr>
    </w:tbl>
    <w:bookmarkStart w:id="23" w:name="scope-of-services-musician-engagement"/>
    <w:p>
      <w:pPr>
        <w:pStyle w:val="Heading2"/>
      </w:pPr>
      <w:r>
        <w:t xml:space="preserve">1. Scope of Services — Musician Engagement</w:t>
      </w:r>
    </w:p>
    <w:p>
      <w:pPr>
        <w:pStyle w:val="FirstParagraph"/>
      </w:pPr>
      <w:r>
        <w:t xml:space="preserve">This</w:t>
      </w:r>
      <w:r>
        <w:t xml:space="preserve"> </w:t>
      </w:r>
      <w:r>
        <w:t xml:space="preserve">Quotation Estimate</w:t>
      </w:r>
      <w:r>
        <w:t xml:space="preserve"> </w:t>
      </w:r>
      <w:r>
        <w:t xml:space="preserve">is issued by Rhythm &amp; Sound Entertainment Ltd. to provide a comprehensive and transparent breakdown of costs associated with the engagement of a professional</w:t>
      </w:r>
      <w:r>
        <w:t xml:space="preserve"> </w:t>
      </w:r>
      <w:r>
        <w:t xml:space="preserve">Musician</w:t>
      </w:r>
      <w:r>
        <w:t xml:space="preserve"> </w:t>
      </w:r>
      <w:r>
        <w:t xml:space="preserve">and supporting ensemble for the Corporate Gala &amp; Cultural Festival to be held in</w:t>
      </w:r>
      <w:r>
        <w:t xml:space="preserve"> </w:t>
      </w:r>
      <w:r>
        <w:t xml:space="preserve">DR Congo Kinshasa</w:t>
      </w:r>
      <w:r>
        <w:t xml:space="preserve">. The services described herein encompass live musical performance, sound engineering, rehearsal coordination, and all logistical support required to deliver a world-class entertainment experience for an audience of approximately 500 guests.</w:t>
      </w:r>
    </w:p>
    <w:p>
      <w:pPr>
        <w:pStyle w:val="BodyText"/>
      </w:pPr>
      <w:r>
        <w:t xml:space="preserve">The lead</w:t>
      </w:r>
      <w:r>
        <w:t xml:space="preserve"> </w:t>
      </w:r>
      <w:r>
        <w:t xml:space="preserve">Musician</w:t>
      </w:r>
      <w:r>
        <w:t xml:space="preserve"> </w:t>
      </w:r>
      <w:r>
        <w:t xml:space="preserve">engaged under this quotation is a certified multi-instrumentalist with over fifteen years of professional experience performing across the Democratic Republic of Congo and the broader Central African region. The</w:t>
      </w:r>
      <w:r>
        <w:t xml:space="preserve"> </w:t>
      </w:r>
      <w:r>
        <w:t xml:space="preserve">Musician</w:t>
      </w:r>
      <w:r>
        <w:t xml:space="preserve"> </w:t>
      </w:r>
      <w:r>
        <w:t xml:space="preserve">will perform a curated setlist blending traditional Congolese rumba, soukous, and contemporary Afrobeat arrangements, ensuring cultural authenticity while appealing to the diverse international audience expected at this event in</w:t>
      </w:r>
      <w:r>
        <w:t xml:space="preserve"> </w:t>
      </w:r>
      <w:r>
        <w:t xml:space="preserve">DR Congo Kinshasa</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Lead Musician — Live Performance (3-hour set including 2 intermissions)</w:t>
            </w:r>
          </w:p>
        </w:tc>
        <w:tc>
          <w:tcPr/>
          <w:p>
            <w:pPr>
              <w:pStyle w:val="Compact"/>
              <w:jc w:val="left"/>
            </w:pPr>
            <w:r>
              <w:t xml:space="preserve">1 x 3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Supporting Ensemble (4 musicians: guitar, bass, percussion, keyboard)</w:t>
            </w:r>
          </w:p>
        </w:tc>
        <w:tc>
          <w:tcPr/>
          <w:p>
            <w:pPr>
              <w:pStyle w:val="Compact"/>
              <w:jc w:val="left"/>
            </w:pPr>
            <w:r>
              <w:t xml:space="preserve">4 x 3 hrs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Professional Sound Engineer &amp; PA System Setup (12-channel mixer, 8 speakers, 2 microphones)</w:t>
            </w:r>
          </w:p>
        </w:tc>
        <w:tc>
          <w:tcPr/>
          <w:p>
            <w:pPr>
              <w:pStyle w:val="Compact"/>
              <w:jc w:val="left"/>
            </w:pPr>
            <w:r>
              <w:t xml:space="preserve">1 x 5 hrs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Pre-Event Rehearsal Session (2 hours at venue, 18 August 2025)</w:t>
            </w:r>
          </w:p>
        </w:tc>
        <w:tc>
          <w:tcPr/>
          <w:p>
            <w:pPr>
              <w:pStyle w:val="Compact"/>
              <w:jc w:val="left"/>
            </w:pPr>
            <w:r>
              <w:t xml:space="preserve">1 x 2 hrs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Custom Song Arrangement &amp; Composition (1 original piece incorporating Congolese traditional motifs)</w:t>
            </w:r>
          </w:p>
        </w:tc>
        <w:tc>
          <w:tcPr/>
          <w:p>
            <w:pPr>
              <w:pStyle w:val="Compact"/>
              <w:jc w:val="left"/>
            </w:pPr>
            <w:r>
              <w:t xml:space="preserve">1 piece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Stage Lighting Design &amp; Operation (LED par cans, moving heads, spotlights)</w:t>
            </w:r>
          </w:p>
        </w:tc>
        <w:tc>
          <w:tcPr/>
          <w:p>
            <w:pPr>
              <w:pStyle w:val="Compact"/>
              <w:jc w:val="left"/>
            </w:pPr>
            <w:r>
              <w:t xml:space="preserve">1 x 5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Transportation &amp; Logistics (Vehicle hire for 6 musicians and equipment, Kinshasa city)</w:t>
            </w:r>
          </w:p>
        </w:tc>
        <w:tc>
          <w:tcPr/>
          <w:p>
            <w:pPr>
              <w:pStyle w:val="Compact"/>
              <w:jc w:val="left"/>
            </w:pPr>
            <w:r>
              <w:t xml:space="preserve">1 x 1 day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Artist Hospitality (Meals, water, and green room for 6 performers)</w:t>
            </w:r>
          </w:p>
        </w:tc>
        <w:tc>
          <w:tcPr/>
          <w:p>
            <w:pPr>
              <w:pStyle w:val="Compact"/>
              <w:jc w:val="left"/>
            </w:pPr>
            <w:r>
              <w:t xml:space="preserve">6 persons</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Backup Equipment &amp; Technical Contingency</w:t>
            </w:r>
          </w:p>
        </w:tc>
        <w:tc>
          <w:tcPr/>
          <w:p>
            <w:pPr>
              <w:pStyle w:val="Compact"/>
              <w:jc w:val="left"/>
            </w:pPr>
            <w:r>
              <w:t xml:space="preserve">1 lot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Event Coordination &amp; On-Site Management (Dedicated event manager present throughout)</w:t>
            </w:r>
          </w:p>
        </w:tc>
        <w:tc>
          <w:tcPr/>
          <w:p>
            <w:pPr>
              <w:pStyle w:val="Compact"/>
              <w:jc w:val="left"/>
            </w:pPr>
            <w:r>
              <w:t xml:space="preserve">1 x 8 hrs</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$5,330.00</w:t>
            </w:r>
          </w:p>
        </w:tc>
      </w:tr>
      <w:tr>
        <w:tc>
          <w:tcPr>
            <w:gridSpan w:val="4"/>
          </w:tcPr>
          <w:p>
            <w:pPr>
              <w:pStyle w:val="Compact"/>
              <w:jc w:val="right"/>
            </w:pPr>
            <w:r>
              <w:t xml:space="preserve">VAT (16% — DR Congo Kinshasa tax authority):</w:t>
            </w:r>
          </w:p>
        </w:tc>
        <w:tc>
          <w:tcPr/>
          <w:p>
            <w:pPr>
              <w:pStyle w:val="Compact"/>
              <w:jc w:val="left"/>
            </w:pPr>
            <w:r>
              <w:t xml:space="preserve">$852.80</w:t>
            </w:r>
          </w:p>
        </w:tc>
      </w:tr>
      <w:tr>
        <w:tc>
          <w:tcPr>
            <w:gridSpan w:val="4"/>
          </w:tcPr>
          <w:p>
            <w:pPr>
              <w:pStyle w:val="Compact"/>
              <w:jc w:val="right"/>
            </w:pPr>
            <w:r>
              <w:t xml:space="preserve">GRAND TOTAL:</w:t>
            </w:r>
          </w:p>
        </w:tc>
        <w:tc>
          <w:tcPr/>
          <w:p>
            <w:pPr>
              <w:pStyle w:val="Compact"/>
              <w:jc w:val="left"/>
            </w:pPr>
            <w:r>
              <w:t xml:space="preserve">$6,182.80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are subject to revision due to market fluctuations in</w:t>
      </w:r>
      <w:r>
        <w:t xml:space="preserve"> </w:t>
      </w:r>
      <w:r>
        <w:t xml:space="preserve">DR Congo Kinshasa</w:t>
      </w:r>
      <w:r>
        <w:t xml:space="preserve">.</w:t>
      </w:r>
    </w:p>
    <w:p>
      <w:pPr>
        <w:numPr>
          <w:ilvl w:val="0"/>
          <w:numId w:val="1001"/>
        </w:numPr>
        <w:pStyle w:val="Compact"/>
      </w:pPr>
      <w:r>
        <w:t xml:space="preserve">Payment terms: 50% advance payment upon acceptance of this quotation, with the remaining 50% due within seven (7) business days following the successful completion of the event.</w:t>
      </w:r>
    </w:p>
    <w:p>
      <w:pPr>
        <w:numPr>
          <w:ilvl w:val="0"/>
          <w:numId w:val="1001"/>
        </w:numPr>
        <w:pStyle w:val="Compact"/>
      </w:pPr>
      <w:r>
        <w:t xml:space="preserve">All payments shall be made in United States Dollars (USD) via bank transfer to the account of Rhythm &amp; Sound Entertainment Ltd., Bank of the Congo, Kinshasa branch.</w:t>
      </w:r>
    </w:p>
    <w:p>
      <w:pPr>
        <w:numPr>
          <w:ilvl w:val="0"/>
          <w:numId w:val="1001"/>
        </w:numPr>
        <w:pStyle w:val="Compact"/>
      </w:pPr>
      <w:r>
        <w:t xml:space="preserve">The</w:t>
      </w:r>
      <w:r>
        <w:t xml:space="preserve"> </w:t>
      </w:r>
      <w:r>
        <w:t xml:space="preserve">Musician</w:t>
      </w:r>
      <w:r>
        <w:t xml:space="preserve"> </w:t>
      </w:r>
      <w:r>
        <w:t xml:space="preserve">and supporting ensemble are required to arrive at the venue no later than 18:00 hours on the day of the event for final sound checks and staging.</w:t>
      </w:r>
    </w:p>
    <w:p>
      <w:pPr>
        <w:numPr>
          <w:ilvl w:val="0"/>
          <w:numId w:val="1001"/>
        </w:numPr>
        <w:pStyle w:val="Compact"/>
      </w:pPr>
      <w:r>
        <w:t xml:space="preserve">The client agrees to provide a secure, climate-controlled green room and adequate parking for the performance team and equipment vehicles within the</w:t>
      </w:r>
      <w:r>
        <w:t xml:space="preserve"> </w:t>
      </w:r>
      <w:r>
        <w:t xml:space="preserve">DR Congo Kinshasa</w:t>
      </w:r>
      <w:r>
        <w:t xml:space="preserve"> </w:t>
      </w:r>
      <w:r>
        <w:t xml:space="preserve">venue premises.</w:t>
      </w:r>
    </w:p>
    <w:p>
      <w:pPr>
        <w:numPr>
          <w:ilvl w:val="0"/>
          <w:numId w:val="1001"/>
        </w:numPr>
        <w:pStyle w:val="Compact"/>
      </w:pPr>
      <w:r>
        <w:t xml:space="preserve">Any changes to the setlist, performance duration, or scope of services must be communicated in writing at least five (5) business days prior to the event date. Additional charges may apply for last-minute modifications.</w:t>
      </w:r>
    </w:p>
    <w:p>
      <w:pPr>
        <w:numPr>
          <w:ilvl w:val="0"/>
          <w:numId w:val="1001"/>
        </w:numPr>
        <w:pStyle w:val="Compact"/>
      </w:pPr>
      <w:r>
        <w:t xml:space="preserve">In the event of force majeure (including but not limited to severe weather, civil unrest, or government-mandated closures in</w:t>
      </w:r>
      <w:r>
        <w:t xml:space="preserve"> </w:t>
      </w:r>
      <w:r>
        <w:t xml:space="preserve">DR Congo Kinshasa</w:t>
      </w:r>
      <w:r>
        <w:t xml:space="preserve">), either party may cancel or reschedule the engagement without penalty, provided written notice is given within 48 hours of the triggering event.</w:t>
      </w:r>
    </w:p>
    <w:p>
      <w:pPr>
        <w:numPr>
          <w:ilvl w:val="0"/>
          <w:numId w:val="1001"/>
        </w:numPr>
        <w:pStyle w:val="Compact"/>
      </w:pPr>
      <w:r>
        <w:t xml:space="preserve">All intellectual property rights to the custom-composed piece (Item 5) shall be jointly owned by the</w:t>
      </w:r>
      <w:r>
        <w:t xml:space="preserve"> </w:t>
      </w:r>
      <w:r>
        <w:t xml:space="preserve">Musician</w:t>
      </w:r>
      <w:r>
        <w:t xml:space="preserve"> </w:t>
      </w:r>
      <w:r>
        <w:t xml:space="preserve">and the client, with mutual written consent required for any commercial reproduction or public broadcast.</w:t>
      </w:r>
    </w:p>
    <w:p>
      <w:pPr>
        <w:numPr>
          <w:ilvl w:val="0"/>
          <w:numId w:val="1001"/>
        </w:numPr>
        <w:pStyle w:val="Compact"/>
      </w:pPr>
      <w:r>
        <w:t xml:space="preserve">This quotation does not constitute a binding contract until both parties have signed and returned a copy. The executed agreement shall be governed by the laws of the Democratic Republic of Congo.</w:t>
      </w:r>
    </w:p>
    <w:bookmarkEnd w:id="25"/>
    <w:bookmarkStart w:id="26" w:name="acceptance-authorization"/>
    <w:p>
      <w:pPr>
        <w:pStyle w:val="Heading2"/>
      </w:pPr>
      <w:r>
        <w:t xml:space="preserve">4. Acceptance &amp; Authorization</w:t>
      </w:r>
    </w:p>
    <w:p>
      <w:pPr>
        <w:pStyle w:val="FirstParagraph"/>
      </w:pPr>
      <w:r>
        <w:rPr>
          <w:bCs/>
          <w:b/>
        </w:rPr>
        <w:t xml:space="preserve">For Rhythm &amp; Sound Entertainment Ltd.</w:t>
      </w:r>
    </w:p>
    <w:p>
      <w:pPr>
        <w:pStyle w:val="BodyText"/>
      </w:pPr>
      <w:r>
        <w:t xml:space="preserve">Signature &amp; Date</w:t>
      </w:r>
    </w:p>
    <w:p>
      <w:pPr>
        <w:pStyle w:val="BodyText"/>
      </w:pPr>
      <w:r>
        <w:t xml:space="preserve">Authorized Representative</w:t>
      </w:r>
    </w:p>
    <w:p>
      <w:pPr>
        <w:pStyle w:val="BodyText"/>
      </w:pPr>
      <w:r>
        <w:rPr>
          <w:bCs/>
          <w:b/>
        </w:rPr>
        <w:t xml:space="preserve">For the Client — Kinshasa Business Association</w:t>
      </w:r>
    </w:p>
    <w:p>
      <w:pPr>
        <w:pStyle w:val="BodyText"/>
      </w:pPr>
      <w:r>
        <w:t xml:space="preserve">Signature &amp; Date</w:t>
      </w:r>
    </w:p>
    <w:p>
      <w:pPr>
        <w:pStyle w:val="BodyText"/>
      </w:pPr>
      <w:r>
        <w:t xml:space="preserve">Authorized Representative</w:t>
      </w:r>
    </w:p>
    <w:p>
      <w:pPr>
        <w:pStyle w:val="BodyText"/>
      </w:pPr>
      <w:r>
        <w:t xml:space="preserve">This Quotation Estimate was prepared and issued in Kinshasa, DR Congo. © 2025 Rhythm &amp; Sound Entertainment Ltd. All rights reserved.</w:t>
      </w:r>
    </w:p>
    <w:p>
      <w:pPr>
        <w:pStyle w:val="BodyText"/>
      </w:pPr>
      <w:r>
        <w:t xml:space="preserve">Document Reference: QTE-2025-0047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DR Congo Kinshasa</dc:title>
  <dc:creator/>
  <dc:language>en</dc:language>
  <cp:keywords/>
  <dcterms:created xsi:type="dcterms:W3CDTF">2026-10-10T07:20:24Z</dcterms:created>
  <dcterms:modified xsi:type="dcterms:W3CDTF">2026-10-10T07:20:24Z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