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quotation-estimate"/>
    <w:p>
      <w:pPr>
        <w:pStyle w:val="Heading1"/>
      </w:pPr>
      <w:r>
        <w:t xml:space="preserve">QUOTATION ESTIMATE</w:t>
      </w:r>
    </w:p>
    <w:p>
      <w:pPr>
        <w:pStyle w:val="FirstParagraph"/>
      </w:pPr>
      <w:r>
        <w:t xml:space="preserve">Professional Musician Services — Germany Munich</w:t>
      </w:r>
    </w:p>
    <w:p>
      <w:pPr>
        <w:pStyle w:val="BodyText"/>
      </w:pPr>
      <w:r>
        <w:t xml:space="preserve">Ref. No: QTE-MUC-2025-0487 | Valid Until: 30 June 2025</w:t>
      </w:r>
    </w:p>
    <w:bookmarkEnd w:id="20"/>
    <w:p>
      <w:pPr>
        <w:pStyle w:val="BodyText"/>
      </w:pPr>
      <w:r>
        <w:rPr>
          <w:bCs/>
          <w:b/>
        </w:rPr>
        <w:t xml:space="preserve">Prepared By:</w:t>
      </w:r>
      <w:r>
        <w:br/>
      </w:r>
      <w:r>
        <w:t xml:space="preserve">Bavaria Live Entertainment GmbH</w:t>
      </w:r>
      <w:r>
        <w:br/>
      </w:r>
      <w:r>
        <w:t xml:space="preserve">Maximilianstraße 142</w:t>
      </w:r>
      <w:r>
        <w:br/>
      </w:r>
      <w:r>
        <w:t xml:space="preserve">80539 Munich, Germany</w:t>
      </w:r>
      <w:r>
        <w:br/>
      </w:r>
      <w:r>
        <w:t xml:space="preserve">VAT ID: DE 312 456 789</w:t>
      </w:r>
      <w:r>
        <w:br/>
      </w:r>
      <w:r>
        <w:t xml:space="preserve">Tel: +49 89 5550 1234</w:t>
      </w:r>
      <w:r>
        <w:br/>
      </w:r>
      <w:r>
        <w:t xml:space="preserve">Email: quotes@bavaria-live.de</w:t>
      </w:r>
    </w:p>
    <w:p>
      <w:pPr>
        <w:pStyle w:val="BodyText"/>
      </w:pPr>
      <w:r>
        <w:rPr>
          <w:bCs/>
          <w:b/>
        </w:rPr>
        <w:t xml:space="preserve">Prepared For:</w:t>
      </w:r>
      <w:r>
        <w:br/>
      </w:r>
      <w:r>
        <w:t xml:space="preserve">[Client Name / Company]</w:t>
      </w:r>
      <w:r>
        <w:br/>
      </w:r>
      <w:r>
        <w:t xml:space="preserve">[Street Address]</w:t>
      </w:r>
      <w:r>
        <w:br/>
      </w:r>
      <w:r>
        <w:t xml:space="preserve">[Postal Code] Munich, Germany</w:t>
      </w:r>
      <w:r>
        <w:br/>
      </w:r>
      <w:r>
        <w:t xml:space="preserve">Contact: [Phone / Email]</w:t>
      </w:r>
    </w:p>
    <w:bookmarkStart w:id="21" w:name="purpose-of-this-quotation-estimate"/>
    <w:p>
      <w:pPr>
        <w:pStyle w:val="Heading2"/>
      </w:pPr>
      <w:r>
        <w:t xml:space="preserve">1. Purpose of This Quotation Estimate</w:t>
      </w:r>
    </w:p>
    <w:p>
      <w:pPr>
        <w:pStyle w:val="FirstParagraph"/>
      </w:pPr>
      <w:r>
        <w:t xml:space="preserve">This Quotation Estimate has been prepared specifically for the engagement of a professional Musician in Germany Munich. It outlines the full scope of musical services, associated costs, travel arrangements within the Munich metropolitan area, and all applicable terms governing the performance. This document serves as a formal, non-binding Quotation Estimate that details the financial and logistical framework for hiring a Musician for your event, production, or corporate function in Germany Munich. All pricing is presented in Euros (EUR) and includes the applicable German value-added tax (Mehrwertsteuer) at the current rate of 19 percent, in full compliance with the German tax code (Abgabenordnung).</w:t>
      </w:r>
    </w:p>
    <w:bookmarkEnd w:id="21"/>
    <w:bookmarkStart w:id="22" w:name="scope-of-musician-services"/>
    <w:p>
      <w:pPr>
        <w:pStyle w:val="Heading2"/>
      </w:pPr>
      <w:r>
        <w:t xml:space="preserve">2. Scope of Musician Services</w:t>
      </w:r>
    </w:p>
    <w:p>
      <w:pPr>
        <w:pStyle w:val="FirstParagraph"/>
      </w:pPr>
      <w:r>
        <w:t xml:space="preserve">The Musician engaged under this Quotation Estimate will provide live musical performance services tailored to the specific requirements of the client. The following services are included in this estimate for the Musician's engagement in Germany Munich:</w:t>
      </w:r>
    </w:p>
    <w:p>
      <w:pPr>
        <w:numPr>
          <w:ilvl w:val="0"/>
          <w:numId w:val="1001"/>
        </w:numPr>
        <w:pStyle w:val="Compact"/>
      </w:pPr>
      <w:r>
        <w:rPr>
          <w:bCs/>
          <w:b/>
        </w:rPr>
        <w:t xml:space="preserve">Live Performance:</w:t>
      </w:r>
      <w:r>
        <w:t xml:space="preserve"> </w:t>
      </w:r>
      <w:r>
        <w:t xml:space="preserve">The Musician shall deliver a minimum of two (2) sets of 45 minutes each, with a 15-minute interval, at the designated venue in Munich, Germany. The repertoire will be agreed upon in writing no later than fourteen (14) calendar days prior to the event date.</w:t>
      </w:r>
    </w:p>
    <w:p>
      <w:pPr>
        <w:numPr>
          <w:ilvl w:val="0"/>
          <w:numId w:val="1001"/>
        </w:numPr>
        <w:pStyle w:val="Compact"/>
      </w:pPr>
      <w:r>
        <w:rPr>
          <w:bCs/>
          <w:b/>
        </w:rPr>
        <w:t xml:space="preserve">Sound Check &amp; Rehearsal:</w:t>
      </w:r>
      <w:r>
        <w:t xml:space="preserve"> </w:t>
      </w:r>
      <w:r>
        <w:t xml:space="preserve">One (1) hour of sound check at the venue in Munich, Germany, to be conducted by the Musician and the venue's technical team. This ensures optimal audio quality for the Musician's instruments and vocal delivery.</w:t>
      </w:r>
    </w:p>
    <w:p>
      <w:pPr>
        <w:numPr>
          <w:ilvl w:val="0"/>
          <w:numId w:val="1001"/>
        </w:numPr>
        <w:pStyle w:val="Compact"/>
      </w:pPr>
      <w:r>
        <w:rPr>
          <w:bCs/>
          <w:b/>
        </w:rPr>
        <w:t xml:space="preserve">Equipment Provision:</w:t>
      </w:r>
      <w:r>
        <w:t xml:space="preserve"> </w:t>
      </w:r>
      <w:r>
        <w:t xml:space="preserve">The Musician will bring all personal instruments, amplification, and backing tracks. The venue in Germany Munich is responsible for providing a PA system, stage lighting, and a minimum of two (2) microphones with stands.</w:t>
      </w:r>
    </w:p>
    <w:p>
      <w:pPr>
        <w:numPr>
          <w:ilvl w:val="0"/>
          <w:numId w:val="1001"/>
        </w:numPr>
        <w:pStyle w:val="Compact"/>
      </w:pPr>
      <w:r>
        <w:rPr>
          <w:bCs/>
          <w:b/>
        </w:rPr>
        <w:t xml:space="preserve">Travel &amp; Accommodation:</w:t>
      </w:r>
      <w:r>
        <w:t xml:space="preserve"> </w:t>
      </w:r>
      <w:r>
        <w:t xml:space="preserve">Travel within the Munich city limits (München Stadtgebiet) is included. Travel to venues outside the Munich city boundary (e.g., Starnberg, Garmisch-Partenkirchen, or Rosenheim) will be billed at €1.20 per kilometer. Accommodation in Germany Munich, if required for multi-day engagements, will be provided at a standard three-star hotel at the client's expense.</w:t>
      </w:r>
    </w:p>
    <w:p>
      <w:pPr>
        <w:numPr>
          <w:ilvl w:val="0"/>
          <w:numId w:val="1001"/>
        </w:numPr>
        <w:pStyle w:val="Compact"/>
      </w:pPr>
      <w:r>
        <w:rPr>
          <w:bCs/>
          <w:b/>
        </w:rPr>
        <w:t xml:space="preserve">Additional Performances:</w:t>
      </w:r>
      <w:r>
        <w:t xml:space="preserve"> </w:t>
      </w:r>
      <w:r>
        <w:t xml:space="preserve">Any additional sets, extended performances, or last-minute repertoire changes requested by the client beyond the scope defined in this Quotation Estimate will be subject to a supplementary Quotation Estimate issued within 48 hours.</w:t>
      </w:r>
    </w:p>
    <w:bookmarkEnd w:id="22"/>
    <w:bookmarkStart w:id="23" w:name="financial-breakdown-quotation-estimate"/>
    <w:p>
      <w:pPr>
        <w:pStyle w:val="Heading2"/>
      </w:pPr>
      <w:r>
        <w:t xml:space="preserve">3. Financial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Musician — Live Performance Fee (2 × 45 min sets)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Musician — Sound Check &amp; Rehearsal (1 hour)</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3</w:t>
            </w:r>
          </w:p>
        </w:tc>
        <w:tc>
          <w:tcPr/>
          <w:p>
            <w:pPr>
              <w:pStyle w:val="Compact"/>
              <w:jc w:val="left"/>
            </w:pPr>
            <w:r>
              <w:t xml:space="preserve">Musician — Travel within Munich, Germany (estimated 40 km round trip)</w:t>
            </w:r>
          </w:p>
        </w:tc>
        <w:tc>
          <w:tcPr/>
          <w:p>
            <w:pPr>
              <w:pStyle w:val="Compact"/>
              <w:jc w:val="left"/>
            </w:pPr>
            <w:r>
              <w:t xml:space="preserve">40</w:t>
            </w:r>
          </w:p>
        </w:tc>
        <w:tc>
          <w:tcPr/>
          <w:p>
            <w:pPr>
              <w:pStyle w:val="Compact"/>
              <w:jc w:val="left"/>
            </w:pPr>
            <w:r>
              <w:t xml:space="preserve">1.20</w:t>
            </w:r>
          </w:p>
        </w:tc>
        <w:tc>
          <w:tcPr/>
          <w:p>
            <w:pPr>
              <w:pStyle w:val="Compact"/>
              <w:jc w:val="left"/>
            </w:pPr>
            <w:r>
              <w:t xml:space="preserve">48.00</w:t>
            </w:r>
          </w:p>
        </w:tc>
      </w:tr>
      <w:tr>
        <w:tc>
          <w:tcPr/>
          <w:p>
            <w:pPr>
              <w:pStyle w:val="Compact"/>
              <w:jc w:val="left"/>
            </w:pPr>
            <w:r>
              <w:t xml:space="preserve">4</w:t>
            </w:r>
          </w:p>
        </w:tc>
        <w:tc>
          <w:tcPr/>
          <w:p>
            <w:pPr>
              <w:pStyle w:val="Compact"/>
              <w:jc w:val="left"/>
            </w:pPr>
            <w:r>
              <w:t xml:space="preserve">Musician — Accommodation in Germany Munich (1 night, 3-star hotel)</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5</w:t>
            </w:r>
          </w:p>
        </w:tc>
        <w:tc>
          <w:tcPr/>
          <w:p>
            <w:pPr>
              <w:pStyle w:val="Compact"/>
              <w:jc w:val="left"/>
            </w:pPr>
            <w:r>
              <w:t xml:space="preserve">Musician — Catering &amp; Hospitality (2 meals + beverages)</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6</w:t>
            </w:r>
          </w:p>
        </w:tc>
        <w:tc>
          <w:tcPr/>
          <w:p>
            <w:pPr>
              <w:pStyle w:val="Compact"/>
              <w:jc w:val="left"/>
            </w:pPr>
            <w:r>
              <w:t xml:space="preserve">Musician — Technical Rider Fulfillment (special equipment rental)</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7</w:t>
            </w:r>
          </w:p>
        </w:tc>
        <w:tc>
          <w:tcPr/>
          <w:p>
            <w:pPr>
              <w:pStyle w:val="Compact"/>
              <w:jc w:val="left"/>
            </w:pPr>
            <w:r>
              <w:t xml:space="preserve">Musician — GEMA / GVL Performance Rights Fee (Germany Munich venue)</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gridSpan w:val="4"/>
          </w:tcPr>
          <w:p>
            <w:pPr>
              <w:pStyle w:val="Compact"/>
              <w:jc w:val="left"/>
            </w:pPr>
            <w:r>
              <w:t xml:space="preserve">Subtotal (excl. VAT)</w:t>
            </w:r>
          </w:p>
        </w:tc>
        <w:tc>
          <w:tcPr/>
          <w:p>
            <w:pPr>
              <w:pStyle w:val="Compact"/>
              <w:jc w:val="left"/>
            </w:pPr>
            <w:r>
              <w:t xml:space="preserve">2,633.00</w:t>
            </w:r>
          </w:p>
        </w:tc>
      </w:tr>
      <w:tr>
        <w:tc>
          <w:tcPr>
            <w:gridSpan w:val="4"/>
          </w:tcPr>
          <w:p>
            <w:pPr>
              <w:pStyle w:val="Compact"/>
              <w:jc w:val="left"/>
            </w:pPr>
            <w:r>
              <w:t xml:space="preserve">VAT (Mehrwertsteuer) 19%</w:t>
            </w:r>
          </w:p>
        </w:tc>
        <w:tc>
          <w:tcPr/>
          <w:p>
            <w:pPr>
              <w:pStyle w:val="Compact"/>
              <w:jc w:val="left"/>
            </w:pPr>
            <w:r>
              <w:t xml:space="preserve">500.27</w:t>
            </w:r>
          </w:p>
        </w:tc>
      </w:tr>
      <w:tr>
        <w:tc>
          <w:tcPr>
            <w:gridSpan w:val="4"/>
          </w:tcPr>
          <w:p>
            <w:pPr>
              <w:pStyle w:val="Compact"/>
              <w:jc w:val="left"/>
            </w:pPr>
            <w:r>
              <w:rPr>
                <w:bCs/>
                <w:b/>
              </w:rPr>
              <w:t xml:space="preserve">TOTAL AMOUNT DUE (incl. VAT)</w:t>
            </w:r>
          </w:p>
        </w:tc>
        <w:tc>
          <w:tcPr/>
          <w:p>
            <w:pPr>
              <w:pStyle w:val="Compact"/>
              <w:jc w:val="left"/>
            </w:pPr>
            <w:r>
              <w:rPr>
                <w:bCs/>
                <w:b/>
              </w:rPr>
              <w:t xml:space="preserve">3,133.27</w:t>
            </w:r>
          </w:p>
        </w:tc>
      </w:tr>
    </w:tbl>
    <w:bookmarkEnd w:id="23"/>
    <w:bookmarkStart w:id="24" w:name="payment-terms"/>
    <w:p>
      <w:pPr>
        <w:pStyle w:val="Heading2"/>
      </w:pPr>
      <w:r>
        <w:t xml:space="preserve">4. Payment Terms</w:t>
      </w:r>
    </w:p>
    <w:p>
      <w:pPr>
        <w:pStyle w:val="FirstParagraph"/>
      </w:pPr>
      <w:r>
        <w:t xml:space="preserve">Payment for the Musician services outlined in this Quotation Estimate shall be made via bank transfer (SEPA-Überweisung) to the account of Bavaria Live Entertainment GmbH, IBAN: DE89 3704 0044 0532 0130 00, BIC: COBADEFFXXX, located in Munich, Germany. A deposit of fifty percent (50%) of the total amount, amounting to €1,566.64, is due upon acceptance of this Quotation Estimate. The remaining balance of fifty percent (50%), amounting to €1,566.63, shall be settled within fourteen (14) calendar days following the completion of the Musician's performance in Germany Munich. Late payments will incur interest at the statutory rate of 5 percentage points above the European Central Bank base rate, in accordance with German commercial law (HGB §288).</w:t>
      </w:r>
    </w:p>
    <w:bookmarkEnd w:id="24"/>
    <w:bookmarkStart w:id="25" w:name="cancellation-rescheduling-policy"/>
    <w:p>
      <w:pPr>
        <w:pStyle w:val="Heading2"/>
      </w:pPr>
      <w:r>
        <w:t xml:space="preserve">5. Cancellation &amp; Rescheduling Policy</w:t>
      </w:r>
    </w:p>
    <w:p>
      <w:pPr>
        <w:pStyle w:val="FirstParagraph"/>
      </w:pPr>
      <w:r>
        <w:t xml:space="preserve">Should the client wish to cancel or reschedule the Musician engagement in Germany Munich, the following schedule applies: Cancellation more than thirty (30) days prior to the event date incurs no charge. Cancellation between twenty-one (21) and twenty-nine (29) days prior incurs a fee of 25% of the total Quotation Estimate amount. Cancellation between seven (7) and twenty (20) days prior incurs a fee of 50%. Cancellation within six (6) days or less of the event date, or a no-show, incurs a fee of 100% of the total amount. Rescheduling requests must be submitted in writing and are subject to the Musician's availability in Germany Munich.</w:t>
      </w:r>
    </w:p>
    <w:bookmarkEnd w:id="25"/>
    <w:bookmarkStart w:id="26" w:name="legal-regulatory-compliance"/>
    <w:p>
      <w:pPr>
        <w:pStyle w:val="Heading2"/>
      </w:pPr>
      <w:r>
        <w:t xml:space="preserve">6. Legal &amp; Regulatory Compliance</w:t>
      </w:r>
    </w:p>
    <w:p>
      <w:pPr>
        <w:pStyle w:val="FirstParagraph"/>
      </w:pPr>
      <w:r>
        <w:t xml:space="preserve">This Quotation Estimate and the resulting contract are governed by the laws of the Federal Republic of Germany. Any disputes arising from the Musician engagement in Germany Munich shall be subject to the exclusive jurisdiction of the competent courts in Munich, Germany. The Musician's performance is subject to the German Working Hours Act (Arbeitszeitgesetz), the German Social Security Code (Sozialgesetzbuch), and all applicable music licensing regulations administered by GEMA and GVL. The venue operator in Germany Munich is responsible for obtaining any necessary local permits (Versammlungsstättenverordnung) and ensuring compliance with the Bavarian Fire Protection Act (Bayerisches Brandschutzgesetz).</w:t>
      </w:r>
    </w:p>
    <w:p>
      <w:pPr>
        <w:pStyle w:val="BodyText"/>
      </w:pPr>
      <w:r>
        <w:rPr>
          <w:bCs/>
          <w:b/>
        </w:rPr>
        <w:t xml:space="preserve">Note:</w:t>
      </w:r>
      <w:r>
        <w:t xml:space="preserve"> </w:t>
      </w:r>
      <w:r>
        <w:t xml:space="preserve">This Quotation Estimate is valid for thirty (30) calendar days from the date of issue. After this period, pricing for the Musician services in Germany Munich may be subject to revision due to changes in availability, travel costs, or regulatory adjustments. Acceptance of this Quotation Estimate constitutes a binding agreement between the parties.</w:t>
      </w:r>
    </w:p>
    <w:bookmarkEnd w:id="26"/>
    <w:bookmarkStart w:id="27" w:name="acceptance"/>
    <w:p>
      <w:pPr>
        <w:pStyle w:val="Heading2"/>
      </w:pPr>
      <w:r>
        <w:t xml:space="preserve">7. Acceptance</w:t>
      </w:r>
    </w:p>
    <w:p>
      <w:pPr>
        <w:pStyle w:val="FirstParagraph"/>
      </w:pPr>
      <w:r>
        <w:t xml:space="preserve">By signing below, the client acknowledges and accepts this Quotation Estimate for the Musician services to be performed in Germany Munich. The Musician engagement will be confirmed in writing within five (5) business days of receipt of the signed Quotation Estimate and the required deposit.</w:t>
      </w:r>
    </w:p>
    <w:p>
      <w:pPr>
        <w:pStyle w:val="BodyText"/>
      </w:pPr>
      <w:r>
        <w:rPr>
          <w:bCs/>
          <w:b/>
        </w:rPr>
        <w:t xml:space="preserve">For Bavaria Live Entertainment GmbH</w:t>
      </w:r>
    </w:p>
    <w:p>
      <w:pPr>
        <w:pStyle w:val="BodyText"/>
      </w:pPr>
      <w:r>
        <w:t xml:space="preserve">Authorized Signatory</w:t>
      </w:r>
      <w:r>
        <w:br/>
      </w:r>
      <w:r>
        <w:t xml:space="preserve">Date: _______________</w:t>
      </w:r>
    </w:p>
    <w:p>
      <w:pPr>
        <w:pStyle w:val="BodyText"/>
      </w:pPr>
      <w:r>
        <w:rPr>
          <w:bCs/>
          <w:b/>
        </w:rPr>
        <w:t xml:space="preserve">For the Client</w:t>
      </w:r>
    </w:p>
    <w:p>
      <w:pPr>
        <w:pStyle w:val="BodyText"/>
      </w:pPr>
      <w:r>
        <w:t xml:space="preserve">Authorized Signatory</w:t>
      </w:r>
      <w:r>
        <w:br/>
      </w:r>
      <w:r>
        <w:t xml:space="preserve">Date: _______________</w:t>
      </w:r>
    </w:p>
    <w:p>
      <w:pPr>
        <w:pStyle w:val="BodyText"/>
      </w:pPr>
      <w:r>
        <w:t xml:space="preserve">Bavaria Live Entertainment GmbH — Maximilianstraße 142, 80539 Munich, Germany — HRB 245 678, Amtsgericht München — VAT ID: DE 312 456 789</w:t>
      </w:r>
    </w:p>
    <w:p>
      <w:pPr>
        <w:pStyle w:val="BodyText"/>
      </w:pPr>
      <w:r>
        <w:t xml:space="preserve">This Quotation Estimate document was generated for Musician service engagements in Germany Munich. All references to the Musician, the Quotation Estimate, and the location Germany Munich are integral to the scope and validity of this document.</w:t>
      </w:r>
    </w:p>
    <w:p>
      <w:pPr>
        <w:pStyle w:val="BodyText"/>
      </w:pPr>
      <w:r>
        <w:t xml:space="preserve">© 2025 Bavaria Live Entertainment GmbH. All rights reserved. Document Ref: QTE-MUC-2025-0487.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Germany Munich</dc:title>
  <dc:creator/>
  <dc:language>en</dc:language>
  <cp:keywords/>
  <dcterms:created xsi:type="dcterms:W3CDTF">2026-10-10T06:41:07Z</dcterms:created>
  <dcterms:modified xsi:type="dcterms:W3CDTF">2026-10-10T06:41:07Z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