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Musician Services — Mexico, Mexico City</w:t>
      </w:r>
    </w:p>
    <w:p>
      <w:pPr>
        <w:pStyle w:val="BodyText"/>
      </w:pPr>
      <w:r>
        <w:t xml:space="preserve">Quotation No.: QTE-MX-2025-0487  |  Date Issued: June 15, 2025  |  Valid Until: July 15, 2025</w:t>
      </w:r>
    </w:p>
    <w:bookmarkEnd w:id="20"/>
    <w:p>
      <w:pPr>
        <w:pStyle w:val="BodyText"/>
      </w:pPr>
      <w:r>
        <w:rPr>
          <w:bCs/>
          <w:b/>
        </w:rPr>
        <w:t xml:space="preserve">Prepared By:</w:t>
      </w:r>
      <w:r>
        <w:br/>
      </w:r>
      <w:r>
        <w:t xml:space="preserve">Sonora Latina Entertainment Group</w:t>
      </w:r>
      <w:r>
        <w:br/>
      </w:r>
      <w:r>
        <w:t xml:space="preserve">Av. Insurgentes Sur 1240, Col. Del Valle</w:t>
      </w:r>
      <w:r>
        <w:br/>
      </w:r>
      <w:r>
        <w:t xml:space="preserve">Mexico City, CDMX 03100, Mexico</w:t>
      </w:r>
      <w:r>
        <w:br/>
      </w:r>
      <w:r>
        <w:t xml:space="preserve">Tel: +52 (55) 5555-0142</w:t>
      </w:r>
      <w:r>
        <w:br/>
      </w:r>
      <w:r>
        <w:t xml:space="preserve">Email: quotes@sonoralatamx.com</w:t>
      </w:r>
    </w:p>
    <w:p>
      <w:pPr>
        <w:pStyle w:val="BodyText"/>
      </w:pPr>
      <w:r>
        <w:rPr>
          <w:bCs/>
          <w:b/>
        </w:rPr>
        <w:t xml:space="preserve">Prepared For:</w:t>
      </w:r>
      <w:r>
        <w:br/>
      </w:r>
      <w:r>
        <w:t xml:space="preserve">Grupo Empresarial del Pacífico, S.A. de C.V.</w:t>
      </w:r>
      <w:r>
        <w:br/>
      </w:r>
      <w:r>
        <w:t xml:space="preserve">Torre Reforma, Piso 32</w:t>
      </w:r>
      <w:r>
        <w:br/>
      </w:r>
      <w:r>
        <w:t xml:space="preserve">Paseo de la Reforma 505, Col. Cuauhtémoc</w:t>
      </w:r>
      <w:r>
        <w:br/>
      </w:r>
      <w:r>
        <w:t xml:space="preserve">Mexico City, CDMX 06500, Mexico</w:t>
      </w:r>
      <w:r>
        <w:br/>
      </w:r>
      <w:r>
        <w:t xml:space="preserve">Attn: Lic. Mariana Gutiérrez, Events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Sonora Latina Entertainment Group to provide Grupo Empresarial del Pacífico, S.A. de C.V. with a comprehensive and transparent pricing breakdown for the engagement of a professional</w:t>
      </w:r>
      <w:r>
        <w:t xml:space="preserve"> </w:t>
      </w:r>
      <w:r>
        <w:t xml:space="preserve">Musician</w:t>
      </w:r>
      <w:r>
        <w:t xml:space="preserve"> </w:t>
      </w:r>
      <w:r>
        <w:t xml:space="preserve">to perform at the company's annual corporate gala event scheduled for August 22, 2025, at the Centro de Convenciones Lomas Altas in</w:t>
      </w:r>
      <w:r>
        <w:t xml:space="preserve"> </w:t>
      </w:r>
      <w:r>
        <w:t xml:space="preserve">Mexico, Mexico City</w:t>
      </w:r>
      <w:r>
        <w:t xml:space="preserve">. This document serves as a formal</w:t>
      </w:r>
      <w:r>
        <w:t xml:space="preserve"> </w:t>
      </w:r>
      <w:r>
        <w:t xml:space="preserve">Quotation Estimate</w:t>
      </w:r>
      <w:r>
        <w:t xml:space="preserve"> </w:t>
      </w:r>
      <w:r>
        <w:t xml:space="preserve">outlining all costs, deliverables, and conditions associated with the</w:t>
      </w:r>
      <w:r>
        <w:t xml:space="preserve"> </w:t>
      </w:r>
      <w:r>
        <w:t xml:space="preserve">Musician</w:t>
      </w:r>
      <w:r>
        <w:t xml:space="preserve"> </w:t>
      </w:r>
      <w:r>
        <w:t xml:space="preserve">engagement, and is intended to facilitate the client's internal budgeting and approval processes within the</w:t>
      </w:r>
      <w:r>
        <w:t xml:space="preserve"> </w:t>
      </w:r>
      <w:r>
        <w:t xml:space="preserve">Mexico, Mexico City</w:t>
      </w:r>
      <w:r>
        <w:t xml:space="preserve"> </w:t>
      </w:r>
      <w:r>
        <w:t xml:space="preserve">metropolitan area.</w:t>
      </w:r>
    </w:p>
    <w:bookmarkEnd w:id="21"/>
    <w:bookmarkStart w:id="22" w:name="scope-of-services-musician-engagement"/>
    <w:p>
      <w:pPr>
        <w:pStyle w:val="Heading2"/>
      </w:pPr>
      <w:r>
        <w:t xml:space="preserve">2. Scope of Services — Musician Engagement</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be a certified and experienced professional based in</w:t>
      </w:r>
      <w:r>
        <w:t xml:space="preserve"> </w:t>
      </w:r>
      <w:r>
        <w:t xml:space="preserve">Mexico, Mexico City</w:t>
      </w:r>
      <w:r>
        <w:t xml:space="preserve">, with a minimum of fifteen (15) years of performance experience in corporate, cultural, and ceremonial events. The</w:t>
      </w:r>
      <w:r>
        <w:t xml:space="preserve"> </w:t>
      </w:r>
      <w:r>
        <w:t xml:space="preserve">Musician</w:t>
      </w:r>
      <w:r>
        <w:t xml:space="preserve"> </w:t>
      </w:r>
      <w:r>
        <w:t xml:space="preserve">will deliver a live performance program tailored to the client's specifications, incorporating elements of traditional Mexican music, contemporary Latin jazz, and classical repertoire. All services described in this</w:t>
      </w:r>
      <w:r>
        <w:t xml:space="preserve"> </w:t>
      </w:r>
      <w:r>
        <w:t xml:space="preserve">Quotation Estimate</w:t>
      </w:r>
      <w:r>
        <w:t xml:space="preserve"> </w:t>
      </w:r>
      <w:r>
        <w:t xml:space="preserve">will be rendered exclusively within the jurisdiction of</w:t>
      </w:r>
      <w:r>
        <w:t xml:space="preserve"> </w:t>
      </w:r>
      <w:r>
        <w:t xml:space="preserve">Mexico, Mexico City</w:t>
      </w:r>
      <w:r>
        <w:t xml:space="preserve">, and the</w:t>
      </w:r>
      <w:r>
        <w:t xml:space="preserve"> </w:t>
      </w:r>
      <w:r>
        <w:t xml:space="preserve">Musician</w:t>
      </w:r>
      <w:r>
        <w:t xml:space="preserve"> </w:t>
      </w:r>
      <w:r>
        <w:t xml:space="preserve">shall comply with all applicable local regulations governing public performance, noise ordinances, and labor standards as established by the municipal government of Mexico City.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Musician — Live Performance (Piano &amp; Vocal), 3-hour set including sound check</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Musician fee</w:t>
            </w:r>
          </w:p>
        </w:tc>
      </w:tr>
      <w:tr>
        <w:tc>
          <w:tcPr/>
          <w:p>
            <w:pPr>
              <w:pStyle w:val="Compact"/>
              <w:jc w:val="left"/>
            </w:pPr>
            <w:r>
              <w:t xml:space="preserve">2</w:t>
            </w:r>
          </w:p>
        </w:tc>
        <w:tc>
          <w:tcPr/>
          <w:p>
            <w:pPr>
              <w:pStyle w:val="Compact"/>
              <w:jc w:val="left"/>
            </w:pPr>
            <w:r>
              <w:t xml:space="preserve">Musician Rehearsal Session (2 hours, venue in Mexico City)</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Pre-event</w:t>
            </w:r>
          </w:p>
        </w:tc>
      </w:tr>
      <w:tr>
        <w:tc>
          <w:tcPr/>
          <w:p>
            <w:pPr>
              <w:pStyle w:val="Compact"/>
              <w:jc w:val="left"/>
            </w:pPr>
            <w:r>
              <w:t xml:space="preserve">3</w:t>
            </w:r>
          </w:p>
        </w:tc>
        <w:tc>
          <w:tcPr/>
          <w:p>
            <w:pPr>
              <w:pStyle w:val="Compact"/>
              <w:jc w:val="left"/>
            </w:pPr>
            <w:r>
              <w:t xml:space="preserve">Grand Piano Tuning &amp; Setup at Venue (Lomas Altas, Mexico City)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Includes transport</w:t>
            </w:r>
          </w:p>
        </w:tc>
      </w:tr>
      <w:tr>
        <w:tc>
          <w:tcPr/>
          <w:p>
            <w:pPr>
              <w:pStyle w:val="Compact"/>
              <w:jc w:val="left"/>
            </w:pPr>
            <w:r>
              <w:t xml:space="preserve">4</w:t>
            </w:r>
          </w:p>
        </w:tc>
        <w:tc>
          <w:tcPr/>
          <w:p>
            <w:pPr>
              <w:pStyle w:val="Compact"/>
              <w:jc w:val="left"/>
            </w:pPr>
            <w:r>
              <w:t xml:space="preserve">Custom Song Arrangement &amp; Composition (2 original pieces for the event)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Musician composition</w:t>
            </w:r>
          </w:p>
        </w:tc>
      </w:tr>
      <w:tr>
        <w:tc>
          <w:tcPr/>
          <w:p>
            <w:pPr>
              <w:pStyle w:val="Compact"/>
              <w:jc w:val="left"/>
            </w:pPr>
            <w:r>
              <w:t xml:space="preserve">5</w:t>
            </w:r>
          </w:p>
        </w:tc>
        <w:tc>
          <w:tcPr/>
          <w:p>
            <w:pPr>
              <w:pStyle w:val="Compact"/>
              <w:jc w:val="left"/>
            </w:pPr>
            <w:r>
              <w:t xml:space="preserve">Musician Travel &amp; Accommodation (if required within Mexico City metro area)</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Estimate only</w:t>
            </w:r>
          </w:p>
        </w:tc>
      </w:tr>
      <w:tr>
        <w:tc>
          <w:tcPr/>
          <w:p>
            <w:pPr>
              <w:pStyle w:val="Compact"/>
              <w:jc w:val="left"/>
            </w:pPr>
            <w:r>
              <w:t xml:space="preserve">6</w:t>
            </w:r>
          </w:p>
        </w:tc>
        <w:tc>
          <w:tcPr/>
          <w:p>
            <w:pPr>
              <w:pStyle w:val="Compact"/>
              <w:jc w:val="left"/>
            </w:pPr>
            <w:r>
              <w:t xml:space="preserve">On-Site Technical Support (Sound Engineer for Musician, 5 hours)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Support crew</w:t>
            </w:r>
          </w:p>
        </w:tc>
      </w:tr>
      <w:tr>
        <w:tc>
          <w:tcPr/>
          <w:p>
            <w:pPr>
              <w:pStyle w:val="Compact"/>
              <w:jc w:val="left"/>
            </w:pPr>
            <w:r>
              <w:t xml:space="preserve">7</w:t>
            </w:r>
          </w:p>
        </w:tc>
        <w:tc>
          <w:tcPr/>
          <w:p>
            <w:pPr>
              <w:pStyle w:val="Compact"/>
              <w:jc w:val="left"/>
            </w:pPr>
            <w:r>
              <w:t xml:space="preserve">Performance Insurance &amp; Liability Coverage (Mexico City municipal permit)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Legal compliance</w:t>
            </w:r>
          </w:p>
        </w:tc>
      </w:tr>
      <w:tr>
        <w:tc>
          <w:tcPr/>
          <w:p>
            <w:pPr>
              <w:pStyle w:val="Compact"/>
              <w:jc w:val="left"/>
            </w:pPr>
            <w:r>
              <w:t xml:space="preserve">8</w:t>
            </w:r>
          </w:p>
        </w:tc>
        <w:tc>
          <w:tcPr/>
          <w:p>
            <w:pPr>
              <w:pStyle w:val="Compact"/>
              <w:jc w:val="left"/>
            </w:pPr>
            <w:r>
              <w:t xml:space="preserve">Post-Event Recording &amp; Mastering (CD + digital files for client use)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Musician performance</w:t>
            </w:r>
          </w:p>
        </w:tc>
      </w:tr>
      <w:tr>
        <w:tc>
          <w:tcPr>
            <w:gridSpan w:val="4"/>
          </w:tcPr>
          <w:p>
            <w:pPr>
              <w:pStyle w:val="Compact"/>
              <w:jc w:val="left"/>
            </w:pPr>
            <w:r>
              <w:t xml:space="preserve">SUBTOTAL (before IVA)</w:t>
            </w:r>
          </w:p>
        </w:tc>
        <w:tc>
          <w:tcPr/>
          <w:p>
            <w:pPr>
              <w:pStyle w:val="Compact"/>
              <w:jc w:val="left"/>
            </w:pPr>
            <w:r>
              <w:t xml:space="preserve">$62,200.00</w:t>
            </w:r>
          </w:p>
        </w:tc>
        <w:tc>
          <w:tcPr/>
          <w:p>
            <w:pPr>
              <w:pStyle w:val="Compact"/>
            </w:pPr>
          </w:p>
        </w:tc>
      </w:tr>
      <w:tr>
        <w:tc>
          <w:tcPr>
            <w:gridSpan w:val="4"/>
          </w:tcPr>
          <w:p>
            <w:pPr>
              <w:pStyle w:val="Compact"/>
              <w:jc w:val="left"/>
            </w:pPr>
            <w:r>
              <w:t xml:space="preserve">IVA (16% — Mexican Value Added Tax)</w:t>
            </w:r>
          </w:p>
        </w:tc>
        <w:tc>
          <w:tcPr/>
          <w:p>
            <w:pPr>
              <w:pStyle w:val="Compact"/>
              <w:jc w:val="left"/>
            </w:pPr>
            <w:r>
              <w:t xml:space="preserve">$9,952.00</w:t>
            </w:r>
          </w:p>
        </w:tc>
        <w:tc>
          <w:tcPr/>
          <w:p>
            <w:pPr>
              <w:pStyle w:val="Compact"/>
            </w:pPr>
          </w:p>
        </w:tc>
      </w:tr>
      <w:tr>
        <w:tc>
          <w:tcPr>
            <w:gridSpan w:val="4"/>
          </w:tcPr>
          <w:p>
            <w:pPr>
              <w:pStyle w:val="Compact"/>
              <w:jc w:val="left"/>
            </w:pPr>
            <w:r>
              <w:t xml:space="preserve">TOTAL ESTIMATED COST (MXN)</w:t>
            </w:r>
          </w:p>
        </w:tc>
        <w:tc>
          <w:tcPr/>
          <w:p>
            <w:pPr>
              <w:pStyle w:val="Compact"/>
              <w:jc w:val="left"/>
            </w:pPr>
            <w:r>
              <w:t xml:space="preserve">$72,152.00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Musician engagement may be subject to revision due to market conditions in Mexico, Mexico City.</w:t>
      </w:r>
    </w:p>
    <w:p>
      <w:pPr>
        <w:numPr>
          <w:ilvl w:val="0"/>
          <w:numId w:val="1001"/>
        </w:numPr>
        <w:pStyle w:val="Compact"/>
      </w:pPr>
      <w:r>
        <w:rPr>
          <w:bCs/>
          <w:b/>
        </w:rPr>
        <w:t xml:space="preserve">Payment Terms:</w:t>
      </w:r>
      <w:r>
        <w:t xml:space="preserve"> </w:t>
      </w:r>
      <w:r>
        <w:t xml:space="preserve">A non-refundable deposit of fifty percent (50%) of the total amount stated in this Quotation Estimate is due upon acceptance. The remaining fifty percent (50%) shall be settled within seven (7) business days following the completion of the Musician's performance.</w:t>
      </w:r>
    </w:p>
    <w:p>
      <w:pPr>
        <w:numPr>
          <w:ilvl w:val="0"/>
          <w:numId w:val="1001"/>
        </w:numPr>
        <w:pStyle w:val="Compact"/>
      </w:pPr>
      <w:r>
        <w:rPr>
          <w:bCs/>
          <w:b/>
        </w:rPr>
        <w:t xml:space="preserve">Cancellation Policy:</w:t>
      </w:r>
      <w:r>
        <w:t xml:space="preserve"> </w:t>
      </w:r>
      <w:r>
        <w:t xml:space="preserve">Cancellation by the client more than fourteen (14) days prior to the event date will result in a 25% penalty. Cancellation within fourteen (14) days will forfeit the full deposit. The Musician reserves the right to reschedule in the event of force majeure as defined under Mexican civil law.</w:t>
      </w:r>
    </w:p>
    <w:p>
      <w:pPr>
        <w:numPr>
          <w:ilvl w:val="0"/>
          <w:numId w:val="1001"/>
        </w:numPr>
        <w:pStyle w:val="Compact"/>
      </w:pPr>
      <w:r>
        <w:rPr>
          <w:bCs/>
          <w:b/>
        </w:rPr>
        <w:t xml:space="preserve">Performance Obligations:</w:t>
      </w:r>
      <w:r>
        <w:t xml:space="preserve"> </w:t>
      </w:r>
      <w:r>
        <w:t xml:space="preserve">The Musician shall arrive at the venue in Mexico, Mexico City no later than two (2) hours before the scheduled start time. The Musician is responsible for all personal instruments and equipment unless otherwise specified in this Quotation Estimate.</w:t>
      </w:r>
    </w:p>
    <w:p>
      <w:pPr>
        <w:numPr>
          <w:ilvl w:val="0"/>
          <w:numId w:val="1001"/>
        </w:numPr>
        <w:pStyle w:val="Compact"/>
      </w:pPr>
      <w:r>
        <w:rPr>
          <w:bCs/>
          <w:b/>
        </w:rPr>
        <w:t xml:space="preserve">Intellectual Property:</w:t>
      </w:r>
      <w:r>
        <w:t xml:space="preserve"> </w:t>
      </w:r>
      <w:r>
        <w:t xml:space="preserve">All original compositions created by the Musician under this engagement shall remain the intellectual property of the Musician. The client receives a non-exclusive, non-transferable license for internal corporate use within Mexico, Mexico City.</w:t>
      </w:r>
    </w:p>
    <w:p>
      <w:pPr>
        <w:numPr>
          <w:ilvl w:val="0"/>
          <w:numId w:val="1001"/>
        </w:numPr>
        <w:pStyle w:val="Compact"/>
      </w:pPr>
      <w:r>
        <w:rPr>
          <w:bCs/>
          <w:b/>
        </w:rPr>
        <w:t xml:space="preserve">Regulatory Compliance:</w:t>
      </w:r>
      <w:r>
        <w:t xml:space="preserve"> </w:t>
      </w:r>
      <w:r>
        <w:t xml:space="preserve">All services rendered under this Quotation Estimate shall comply with the regulations of the Secretaría de Cultura de la Ciudad de México and the applicable tax obligations under the SAT (Servicio de Administración Tributaria) of Mexico.</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Mexico, Mexico City, in accordance with the Commercial Code of the United Mexican States.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Musician in Mexico, Mexico City. This signature constitutes formal acceptance of the Quotation Estimate and authorizes Sonora Latina Entertainment Group to proceed with the Musician's booking and preparation.</w:t>
      </w:r>
    </w:p>
    <w:p>
      <w:pPr>
        <w:pStyle w:val="BodyText"/>
      </w:pPr>
      <w:r>
        <w:rPr>
          <w:bCs/>
          <w:b/>
        </w:rPr>
        <w:t xml:space="preserve">For: Grupo Empresarial del Pacífico, S.A. de C.V.</w:t>
      </w:r>
      <w:r>
        <w:br/>
      </w:r>
      <w:r>
        <w:t xml:space="preserve">Name: ______________________________</w:t>
      </w:r>
      <w:r>
        <w:br/>
      </w:r>
      <w:r>
        <w:t xml:space="preserve">Title: Events Director</w:t>
      </w:r>
      <w:r>
        <w:br/>
      </w:r>
      <w:r>
        <w:t xml:space="preserve">Date: ______________________________</w:t>
      </w:r>
    </w:p>
    <w:p>
      <w:pPr>
        <w:pStyle w:val="BodyText"/>
      </w:pPr>
      <w:r>
        <w:rPr>
          <w:bCs/>
          <w:b/>
        </w:rPr>
        <w:t xml:space="preserve">For: Sonora Latina Entertainment Group</w:t>
      </w:r>
      <w:r>
        <w:br/>
      </w:r>
      <w:r>
        <w:t xml:space="preserve">Name: ______________________________</w:t>
      </w:r>
      <w:r>
        <w:br/>
      </w:r>
      <w:r>
        <w:t xml:space="preserve">Title: General Manager</w:t>
      </w:r>
      <w:r>
        <w:br/>
      </w:r>
      <w:r>
        <w:t xml:space="preserve">Date: ______________________________</w:t>
      </w:r>
    </w:p>
    <w:p>
      <w:pPr>
        <w:pStyle w:val="BodyText"/>
      </w:pPr>
      <w:r>
        <w:t xml:space="preserve">This Quotation Estimate was prepared exclusively for the client named above and is not transferable. All prices are quoted in Mexican Pesos (MXN) and are subject to the 16% IVA applicable in Mexico, Mexico City. © 2025 Sonora Latina Entertainment Group. All rights reserved.</w:t>
      </w:r>
    </w:p>
    <w:p>
      <w:pPr>
        <w:pStyle w:val="BodyText"/>
      </w:pPr>
      <w:r>
        <w:t xml:space="preserve">Document Reference: QTE-MX-2025-0487 | Musician Services | Mexico,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Mexico Mexico City</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