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e91e5c2701bc1dc4dbe0a4b8527ac7a7239d71a"/>
    <w:p>
      <w:pPr>
        <w:pStyle w:val="Heading1"/>
      </w:pPr>
      <w:r>
        <w:t xml:space="preserve">Golden Pagoda Music &amp; Entertainment Co., Ltd.</w:t>
      </w:r>
    </w:p>
    <w:p>
      <w:pPr>
        <w:pStyle w:val="FirstParagraph"/>
      </w:pPr>
      <w:r>
        <w:t xml:space="preserve">25, Sule Square, Pabedan Township, Yangon, Myanmar</w:t>
      </w:r>
    </w:p>
    <w:p>
      <w:pPr>
        <w:pStyle w:val="BodyText"/>
      </w:pPr>
      <w:r>
        <w:t xml:space="preserve">Tel: +95-9-795-123-456 | Email: info@goldenpagodamusic.com.mm</w:t>
      </w:r>
    </w:p>
    <w:p>
      <w:pPr>
        <w:pStyle w:val="BodyText"/>
      </w:pPr>
      <w:r>
        <w:t xml:space="preserve">Company Reg. No: 012345/2019 | Tax ID: 3-00123456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QTE-YGN-2025-0478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U Aung Myint, Business Development Manager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Myanmar Yangon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U Kyaw Zin Oo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Myanmar Grand Hotel &amp; Convention Centre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125, Strand Road, Kyauktada Township, Yangon, Myanmar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+95-9-456-789-012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events@myanmargrandhotel.com</w:t>
      </w:r>
    </w:p>
    <w:bookmarkEnd w:id="22"/>
    <w:p>
      <w:pPr>
        <w:pStyle w:val="BodyText"/>
      </w:pPr>
      <w:r>
        <w:t xml:space="preserve">Dear U Kyaw Zin Oo,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for the upcoming Myanmar Grand Hotel Annual Gala Dinner scheduled for 20 August 2025 at the Grand Ballroom, Myanmar Yangon.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your review and consideration. Our team of experienced</w:t>
      </w:r>
      <w:r>
        <w:t xml:space="preserve"> </w:t>
      </w:r>
      <w:r>
        <w:t xml:space="preserve">Musician</w:t>
      </w:r>
      <w:r>
        <w:t xml:space="preserve"> </w:t>
      </w:r>
      <w:r>
        <w:t xml:space="preserve">professionals has prepared a comprehensive service package tailored specifically to the cultural and entertainment requirements of events held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BodyText"/>
      </w:pPr>
      <w:r>
        <w:t xml:space="preserve">Scope of Musician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engagement of a full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ensemble for a six-hour performance at the Myanmar Grand Hotel Annual Gala Dinner in</w:t>
      </w:r>
      <w:r>
        <w:t xml:space="preserve"> </w:t>
      </w:r>
      <w:r>
        <w:t xml:space="preserve">Myanmar Yangon</w:t>
      </w:r>
      <w:r>
        <w:t xml:space="preserve">.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 will consist of a lead vocalist, a traditional Myanmar saung-gauk (bamboo flute) player, a hsaing-waing (traditional Myanmar orchestra) ensemble of eight members, a modern keyboardist, a guitarist, a bassist, and a percussionist. The</w:t>
      </w:r>
      <w:r>
        <w:t xml:space="preserve"> </w:t>
      </w:r>
      <w:r>
        <w:t xml:space="preserve">Musician</w:t>
      </w:r>
      <w:r>
        <w:t xml:space="preserve"> </w:t>
      </w:r>
      <w:r>
        <w:t xml:space="preserve">group will perform a curated programme blending traditional Myanmar classical music, contemporary Burmese pop, and international show tunes to suit the diverse guest list of the event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(hrs/pax)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(Vocalist) – Professional performance in 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Myanmar Musician Ensemble (Hsaing-Waing, 8 members)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Modern Musician Section (Keyboardist, Guitarist, Bassist, Percussionist)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Sound Engineer &amp; Stage Technician (on-site in Yangon)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System, Stage Lighting &amp; PA Equipment Rental (Myanmar Yangon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Rehearsal Session (1 day prior, at Myanmar Grand Hotel)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 Arrangement &amp; Repertoire Preparation by Musician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Local Logistics within 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Catering &amp; Hospitality (meals, beverages for 16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Applicable Tax &amp; Government Levies (Myanmar Yangon municipal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MMK 30,600,000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Thirty Million Six Hundred Thousand Myanmar Kyat only.</w:t>
      </w:r>
    </w:p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minimum deposit of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amount, equivalent to MMK 15,300,000, is required within seven (7) business days of acceptance to confirm the booking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ensemble.</w:t>
      </w:r>
    </w:p>
    <w:p>
      <w:pPr>
        <w:numPr>
          <w:ilvl w:val="0"/>
          <w:numId w:val="1001"/>
        </w:numPr>
        <w:pStyle w:val="Compact"/>
      </w:pPr>
      <w:r>
        <w:t xml:space="preserve">The remaining balance of fifty percent (50%) shall be settled within three (3) business days following the completion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 at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venue.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Myanmar Kyat (MMK) via bank transfer to Golden Pagoda Music &amp; Entertainment Co., Ltd., CB Bank, Yangon Branch, Account No: 001-234567-890.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 will arrive at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venue no later than two (2) hours before the scheduled performance start time for setup and sound check.</w:t>
      </w:r>
    </w:p>
    <w:p>
      <w:pPr>
        <w:numPr>
          <w:ilvl w:val="0"/>
          <w:numId w:val="1001"/>
        </w:numPr>
        <w:pStyle w:val="Compact"/>
      </w:pPr>
      <w:r>
        <w:t xml:space="preserve">Any changes to the performance duration, repertoire, or venue location within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must be communicated in writing at least five (5) business days prior to the event. Additional charges may apply as per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Golden Pagoda Music &amp; Entertainment Co., Ltd. shall provide all necessary performance permits and licenses required by the Yangon City Development Committee and the Myanmar Ministry of Culture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 (natural disaster, government directive, or public health emergency affecting</w:t>
      </w:r>
      <w:r>
        <w:t xml:space="preserve"> </w:t>
      </w:r>
      <w:r>
        <w:t xml:space="preserve">Myanmar Yangon</w:t>
      </w:r>
      <w:r>
        <w:t xml:space="preserve">), either party may cancel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without penalty upon written notice.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both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Golden Pagoda Music &amp; Entertainment Co., Ltd.</w:t>
      </w:r>
      <w:r>
        <w:br/>
      </w:r>
      <w:r>
        <w:br/>
      </w:r>
      <w:r>
        <w:t xml:space="preserve">Signature: _________________________</w:t>
      </w:r>
      <w:r>
        <w:br/>
      </w:r>
      <w:r>
        <w:t xml:space="preserve">Name: U Aung Myint</w:t>
      </w:r>
      <w:r>
        <w:br/>
      </w:r>
      <w:r>
        <w:t xml:space="preserve">Title: Business Development Manager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Myanmar Grand Hotel &amp; Convention Centre</w:t>
      </w:r>
      <w:r>
        <w:br/>
      </w:r>
      <w:r>
        <w:br/>
      </w:r>
      <w:r>
        <w:t xml:space="preserve">Signature: _________________________</w:t>
      </w:r>
      <w:r>
        <w:br/>
      </w:r>
      <w:r>
        <w:t xml:space="preserve">Name: U Kyaw Zin Oo</w:t>
      </w:r>
      <w:r>
        <w:br/>
      </w:r>
      <w:r>
        <w:t xml:space="preserve">Title: Events &amp; Banquet Director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Golden Pagoda Music &amp; Entertainment Co., Ltd. | 25, Sule Square, Pabedan Township, Yangon, Myanmar</w:t>
      </w:r>
    </w:p>
    <w:p>
      <w:pPr>
        <w:pStyle w:val="BodyText"/>
      </w:pPr>
      <w:r>
        <w:t xml:space="preserve">This Quotation Estimate (Ref: QTE-YGN-2025-0478) was prepared exclusively for the client named above and is non-transferable.</w:t>
      </w:r>
    </w:p>
    <w:p>
      <w:pPr>
        <w:pStyle w:val="BodyText"/>
      </w:pPr>
      <w:r>
        <w:t xml:space="preserve">© 2025 Golden Pagoda Music &amp; Entertainment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Myanmar Yangon</dc:title>
  <dc:creator/>
  <dc:language>en</dc:language>
  <cp:keywords/>
  <dcterms:created xsi:type="dcterms:W3CDTF">2026-10-10T07:20:25Z</dcterms:created>
  <dcterms:modified xsi:type="dcterms:W3CDTF">2026-10-10T07:20:25Z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