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Musician Services — Philippines Manila</w:t>
      </w:r>
    </w:p>
    <w:p>
      <w:pPr>
        <w:pStyle w:val="BodyText"/>
      </w:pPr>
      <w:r>
        <w:t xml:space="preserve">Quotation Reference No.: QTE-MNL-2025-04782</w:t>
      </w:r>
    </w:p>
    <w:bookmarkEnd w:id="20"/>
    <w:bookmarkStart w:id="21" w:name="service-provider"/>
    <w:p>
      <w:pPr>
        <w:pStyle w:val="Heading3"/>
      </w:pPr>
      <w:r>
        <w:t xml:space="preserve">Service Provider</w:t>
      </w:r>
    </w:p>
    <w:p>
      <w:pPr>
        <w:pStyle w:val="FirstParagraph"/>
      </w:pPr>
      <w:r>
        <w:rPr>
          <w:bCs/>
          <w:b/>
        </w:rPr>
        <w:t xml:space="preserve">Manila Sound &amp; Rhythm Productions</w:t>
      </w:r>
    </w:p>
    <w:p>
      <w:pPr>
        <w:pStyle w:val="BodyText"/>
      </w:pPr>
      <w:r>
        <w:t xml:space="preserve">Unit 1204, Ayala Avenue Tower B</w:t>
      </w:r>
    </w:p>
    <w:p>
      <w:pPr>
        <w:pStyle w:val="BodyText"/>
      </w:pPr>
      <w:r>
        <w:t xml:space="preserve">Makati City, Philippines Manila</w:t>
      </w:r>
    </w:p>
    <w:p>
      <w:pPr>
        <w:pStyle w:val="BodyText"/>
      </w:pPr>
      <w:r>
        <w:t xml:space="preserve">Tel: +63 (2) 8876-5432</w:t>
      </w:r>
    </w:p>
    <w:p>
      <w:pPr>
        <w:pStyle w:val="BodyText"/>
      </w:pPr>
      <w:r>
        <w:t xml:space="preserve">Email: quotes@manilasoundrhythm.ph</w:t>
      </w:r>
    </w:p>
    <w:p>
      <w:pPr>
        <w:pStyle w:val="BodyText"/>
      </w:pPr>
      <w:r>
        <w:t xml:space="preserve">DTI Reg. No.: 2019123456789</w:t>
      </w:r>
    </w:p>
    <w:bookmarkEnd w:id="21"/>
    <w:bookmarkStart w:id="22" w:name="client-recipient"/>
    <w:p>
      <w:pPr>
        <w:pStyle w:val="Heading3"/>
      </w:pPr>
      <w:r>
        <w:t xml:space="preserve">Client / Recipient</w:t>
      </w:r>
    </w:p>
    <w:p>
      <w:pPr>
        <w:pStyle w:val="FirstParagraph"/>
      </w:pPr>
      <w:r>
        <w:rPr>
          <w:bCs/>
          <w:b/>
        </w:rPr>
        <w:t xml:space="preserve">Mr. Juan Dela Cruz</w:t>
      </w:r>
    </w:p>
    <w:p>
      <w:pPr>
        <w:pStyle w:val="BodyText"/>
      </w:pPr>
      <w:r>
        <w:t xml:space="preserve">Corporate Events Division</w:t>
      </w:r>
    </w:p>
    <w:p>
      <w:pPr>
        <w:pStyle w:val="BodyText"/>
      </w:pPr>
      <w:r>
        <w:t xml:space="preserve">1688 EDSA, Quezon City</w:t>
      </w:r>
    </w:p>
    <w:p>
      <w:pPr>
        <w:pStyle w:val="BodyText"/>
      </w:pPr>
      <w:r>
        <w:t xml:space="preserve">Philippines Manila</w:t>
      </w:r>
    </w:p>
    <w:p>
      <w:pPr>
        <w:pStyle w:val="BodyText"/>
      </w:pPr>
      <w:r>
        <w:t xml:space="preserve">Tel: +63 (917) 555-0123</w:t>
      </w:r>
    </w:p>
    <w:p>
      <w:pPr>
        <w:pStyle w:val="BodyText"/>
      </w:pPr>
      <w:r>
        <w:t xml:space="preserve">Email: jdelacruz@company.ph</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Event Date:</w:t>
      </w:r>
      <w:r>
        <w:t xml:space="preserve"> </w:t>
      </w:r>
      <w:r>
        <w:t xml:space="preserve">August 22, 2025</w:t>
      </w:r>
    </w:p>
    <w:p>
      <w:pPr>
        <w:pStyle w:val="BodyText"/>
      </w:pPr>
      <w:r>
        <w:rPr>
          <w:bCs/>
          <w:b/>
        </w:rPr>
        <w:t xml:space="preserve">Event Venue:</w:t>
      </w:r>
      <w:r>
        <w:t xml:space="preserve"> </w:t>
      </w:r>
      <w:r>
        <w:t xml:space="preserve">The Grand Ballroom, Manila Bay Hotel, Philippines Manila</w:t>
      </w:r>
    </w:p>
    <w:bookmarkEnd w:id="23"/>
    <w:bookmarkStart w:id="24" w:name="payment-terms"/>
    <w:p>
      <w:pPr>
        <w:pStyle w:val="Heading3"/>
      </w:pPr>
      <w:r>
        <w:t xml:space="preserve">Payment Terms</w:t>
      </w:r>
    </w:p>
    <w:p>
      <w:pPr>
        <w:pStyle w:val="FirstParagraph"/>
      </w:pPr>
      <w:r>
        <w:rPr>
          <w:bCs/>
          <w:b/>
        </w:rPr>
        <w:t xml:space="preserve">Deposit:</w:t>
      </w:r>
      <w:r>
        <w:t xml:space="preserve"> </w:t>
      </w:r>
      <w:r>
        <w:t xml:space="preserve">50% upon acceptance</w:t>
      </w:r>
    </w:p>
    <w:p>
      <w:pPr>
        <w:pStyle w:val="BodyText"/>
      </w:pPr>
      <w:r>
        <w:rPr>
          <w:bCs/>
          <w:b/>
        </w:rPr>
        <w:t xml:space="preserve">Balance:</w:t>
      </w:r>
      <w:r>
        <w:t xml:space="preserve"> </w:t>
      </w:r>
      <w:r>
        <w:t xml:space="preserve">50% three (3) days before event</w:t>
      </w:r>
    </w:p>
    <w:p>
      <w:pPr>
        <w:pStyle w:val="BodyText"/>
      </w:pPr>
      <w:r>
        <w:rPr>
          <w:bCs/>
          <w:b/>
        </w:rPr>
        <w:t xml:space="preserve">Method:</w:t>
      </w:r>
      <w:r>
        <w:t xml:space="preserve"> </w:t>
      </w:r>
      <w:r>
        <w:t xml:space="preserve">Bank Transfer / GCash</w:t>
      </w:r>
    </w:p>
    <w:p>
      <w:pPr>
        <w:pStyle w:val="BodyText"/>
      </w:pPr>
      <w:r>
        <w:rPr>
          <w:bCs/>
          <w:b/>
        </w:rPr>
        <w:t xml:space="preserve">Currency:</w:t>
      </w:r>
      <w:r>
        <w:t xml:space="preserve"> </w:t>
      </w:r>
      <w:r>
        <w:t xml:space="preserve">Philippine Peso (PHP)</w:t>
      </w:r>
    </w:p>
    <w:bookmarkEnd w:id="24"/>
    <w:bookmarkStart w:id="25" w:name="scope-of-musician-services"/>
    <w:p>
      <w:pPr>
        <w:pStyle w:val="Heading2"/>
      </w:pPr>
      <w:r>
        <w:t xml:space="preserve">Scope of Musician Services</w:t>
      </w:r>
    </w:p>
    <w:p>
      <w:pPr>
        <w:pStyle w:val="FirstParagraph"/>
      </w:pPr>
      <w:r>
        <w:t xml:space="preserve">This Quotation Estimate is prepared for the engagement of a professional Musician ensemble to provide live musical entertainment for the annual corporate gala dinner hosted by the client in Philippines Manila. The Musician team will deliver a curated program spanning multiple genres, including Filipino traditional music, contemporary pop, jazz standards, and international hits, tailored to the preferences and demographic of the attending guests. All performances will be conducted by experienced and licensed Musician professionals based in the Philippines Manila metropolitan area, ensuring cultural authenticity and high-quality delivery.</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Lead Musician — Vocalist (Female, Contemporary &amp; Jazz)</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Musician — Pianist / Keyboardist</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Musician — Guitarist (Acoustic &amp; Electric)</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Musician — Bassist</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Musician — Drummer / Percussionist</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Musician — String Quartet (Violin, Viola, Cello, Violin)</w:t>
            </w:r>
          </w:p>
        </w:tc>
        <w:tc>
          <w:tcPr/>
          <w:p>
            <w:pPr>
              <w:pStyle w:val="Compact"/>
              <w:jc w:val="left"/>
            </w:pPr>
            <w:r>
              <w:t xml:space="preserve">4</w:t>
            </w:r>
          </w:p>
        </w:tc>
        <w:tc>
          <w:tcPr/>
          <w:p>
            <w:pPr>
              <w:pStyle w:val="Compact"/>
              <w:jc w:val="left"/>
            </w:pPr>
            <w:r>
              <w:t xml:space="preserve">2 hours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Sound Engineer &amp; Mixing Console Operation</w:t>
            </w:r>
          </w:p>
        </w:tc>
        <w:tc>
          <w:tcPr/>
          <w:p>
            <w:pPr>
              <w:pStyle w:val="Compact"/>
              <w:jc w:val="left"/>
            </w:pPr>
            <w:r>
              <w:t xml:space="preserve">1</w:t>
            </w:r>
          </w:p>
        </w:tc>
        <w:tc>
          <w:tcPr/>
          <w:p>
            <w:pPr>
              <w:pStyle w:val="Compact"/>
              <w:jc w:val="left"/>
            </w:pPr>
            <w:r>
              <w:t xml:space="preserve">5 hours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Stage Setup, Lighting Rig &amp; Backdrop (Musician Performance Area)</w:t>
            </w:r>
          </w:p>
        </w:tc>
        <w:tc>
          <w:tcPr/>
          <w:p>
            <w:pPr>
              <w:pStyle w:val="Compact"/>
              <w:jc w:val="left"/>
            </w:pPr>
            <w:r>
              <w:t xml:space="preserve">1</w:t>
            </w:r>
          </w:p>
        </w:tc>
        <w:tc>
          <w:tcPr/>
          <w:p>
            <w:pPr>
              <w:pStyle w:val="Compact"/>
              <w:jc w:val="left"/>
            </w:pPr>
            <w:r>
              <w:t xml:space="preserve">1 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9</w:t>
            </w:r>
          </w:p>
        </w:tc>
        <w:tc>
          <w:tcPr/>
          <w:p>
            <w:pPr>
              <w:pStyle w:val="Compact"/>
              <w:jc w:val="left"/>
            </w:pPr>
            <w:r>
              <w:t xml:space="preserve">Rehearsal Session (Full Musician Ensemble, 1 day prior)</w:t>
            </w:r>
          </w:p>
        </w:tc>
        <w:tc>
          <w:tcPr/>
          <w:p>
            <w:pPr>
              <w:pStyle w:val="Compact"/>
              <w:jc w:val="left"/>
            </w:pPr>
            <w:r>
              <w:t xml:space="preserve">1</w:t>
            </w:r>
          </w:p>
        </w:tc>
        <w:tc>
          <w:tcPr/>
          <w:p>
            <w:pPr>
              <w:pStyle w:val="Compact"/>
              <w:jc w:val="left"/>
            </w:pPr>
            <w:r>
              <w:t xml:space="preserve">3 hours</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10</w:t>
            </w:r>
          </w:p>
        </w:tc>
        <w:tc>
          <w:tcPr/>
          <w:p>
            <w:pPr>
              <w:pStyle w:val="Compact"/>
              <w:jc w:val="left"/>
            </w:pPr>
            <w:r>
              <w:t xml:space="preserve">Transportation &amp; Logistics (Philippines Manila Metro Area)</w:t>
            </w:r>
          </w:p>
        </w:tc>
        <w:tc>
          <w:tcPr/>
          <w:p>
            <w:pPr>
              <w:pStyle w:val="Compact"/>
              <w:jc w:val="left"/>
            </w:pPr>
            <w:r>
              <w:t xml:space="preserve">1</w:t>
            </w:r>
          </w:p>
        </w:tc>
        <w:tc>
          <w:tcPr/>
          <w:p>
            <w:pPr>
              <w:pStyle w:val="Compact"/>
              <w:jc w:val="left"/>
            </w:pPr>
            <w:r>
              <w:t xml:space="preserve">Flat rate</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11</w:t>
            </w:r>
          </w:p>
        </w:tc>
        <w:tc>
          <w:tcPr/>
          <w:p>
            <w:pPr>
              <w:pStyle w:val="Compact"/>
              <w:jc w:val="left"/>
            </w:pPr>
            <w:r>
              <w:t xml:space="preserve">Artist Meals, Accommodation &amp; Per Diem (Musician Team)</w:t>
            </w:r>
          </w:p>
        </w:tc>
        <w:tc>
          <w:tcPr/>
          <w:p>
            <w:pPr>
              <w:pStyle w:val="Compact"/>
              <w:jc w:val="left"/>
            </w:pPr>
            <w:r>
              <w:t xml:space="preserve">1</w:t>
            </w:r>
          </w:p>
        </w:tc>
        <w:tc>
          <w:tcPr/>
          <w:p>
            <w:pPr>
              <w:pStyle w:val="Compact"/>
              <w:jc w:val="left"/>
            </w:pPr>
            <w:r>
              <w:t xml:space="preserve">Flat rate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12</w:t>
            </w:r>
          </w:p>
        </w:tc>
        <w:tc>
          <w:tcPr/>
          <w:p>
            <w:pPr>
              <w:pStyle w:val="Compact"/>
              <w:jc w:val="left"/>
            </w:pPr>
            <w:r>
              <w:t xml:space="preserve">13% VAT (Value Added Tax) — Philippines Manila Compliance</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28,480.00</w:t>
            </w:r>
          </w:p>
        </w:tc>
      </w:tr>
      <w:tr>
        <w:tc>
          <w:tcPr>
            <w:gridSpan w:val="5"/>
          </w:tcPr>
          <w:p>
            <w:pPr>
              <w:pStyle w:val="Compact"/>
              <w:jc w:val="right"/>
            </w:pPr>
            <w:r>
              <w:t xml:space="preserve">TOTAL QUOTATION ESTIMATE AMOUNT</w:t>
            </w:r>
          </w:p>
        </w:tc>
        <w:tc>
          <w:tcPr/>
          <w:p>
            <w:pPr>
              <w:pStyle w:val="Compact"/>
              <w:jc w:val="left"/>
            </w:pPr>
            <w:r>
              <w:t xml:space="preserve">PHP 226,480.00</w:t>
            </w:r>
          </w:p>
        </w:tc>
      </w:tr>
    </w:tbl>
    <w:bookmarkEnd w:id="26"/>
    <w:bookmarkStart w:id="27" w:name="Xe8d07b60a23f7d493cb55cdbd428ec14d8dfcb4"/>
    <w:p>
      <w:pPr>
        <w:pStyle w:val="Heading2"/>
      </w:pPr>
      <w:r>
        <w:t xml:space="preserve">Performance Schedule &amp; Musician Set Details</w:t>
      </w:r>
    </w:p>
    <w:p>
      <w:pPr>
        <w:pStyle w:val="FirstParagraph"/>
      </w:pPr>
      <w:r>
        <w:t xml:space="preserve">The Musician ensemble will arrive at the venue in Philippines Manila at 14:00 hours for sound check and stage preparation. The first set, featuring the String Quartet, will commence at 18:00 during the cocktail reception. The full band, led by the Lead Musician vocalist, will perform two sets of 90 minutes each during the dinner and entertainment portions of the gala. A dedicated 15-minute intermission will be observed between sets. The Musician team will remain on standby until 22:00 hours for any additional requests from the client or the event host.</w:t>
      </w:r>
    </w:p>
    <w:bookmarkEnd w:id="27"/>
    <w:bookmarkStart w:id="29" w:name="X985eb999f0cfcda5f1af1a675bf0b7c2e0a6c64"/>
    <w:p>
      <w:pPr>
        <w:pStyle w:val="Heading2"/>
      </w:pPr>
      <w:r>
        <w:t xml:space="preserve">Terms and Conditions of This Quotation Estimate</w:t>
      </w:r>
    </w:p>
    <w:bookmarkStart w:id="28" w:name="important-terms-conditions"/>
    <w:p>
      <w:pPr>
        <w:pStyle w:val="Heading3"/>
      </w:pPr>
      <w:r>
        <w:t xml:space="preserve">Important Terms &amp; Conditions</w:t>
      </w:r>
    </w:p>
    <w:p>
      <w:pPr>
        <w:numPr>
          <w:ilvl w:val="0"/>
          <w:numId w:val="1001"/>
        </w:numPr>
        <w:pStyle w:val="Compact"/>
      </w:pPr>
      <w:r>
        <w:t xml:space="preserve">This Quotation Estimate is valid for thirty (30) days from the date of issuance. After the expiration date, prices and Musician availability are subject to revision.</w:t>
      </w:r>
    </w:p>
    <w:p>
      <w:pPr>
        <w:numPr>
          <w:ilvl w:val="0"/>
          <w:numId w:val="1001"/>
        </w:numPr>
        <w:pStyle w:val="Compact"/>
      </w:pPr>
      <w:r>
        <w:t xml:space="preserve">A non-refundable deposit of fifty percent (50%) of the total Quotation Estimate amount is required to confirm the booking and secure the Musician team's schedule.</w:t>
      </w:r>
    </w:p>
    <w:p>
      <w:pPr>
        <w:numPr>
          <w:ilvl w:val="0"/>
          <w:numId w:val="1001"/>
        </w:numPr>
        <w:pStyle w:val="Compact"/>
      </w:pPr>
      <w:r>
        <w:t xml:space="preserve">The balance of fifty percent (50%) shall be settled no later than three (3) business days prior to the event date in Philippines Manila.</w:t>
      </w:r>
    </w:p>
    <w:p>
      <w:pPr>
        <w:numPr>
          <w:ilvl w:val="0"/>
          <w:numId w:val="1001"/>
        </w:numPr>
        <w:pStyle w:val="Compact"/>
      </w:pPr>
      <w:r>
        <w:t xml:space="preserve">Any changes to the event date, venue, or scope of Musician services must be communicated in writing at least fourteen (14) days before the scheduled event. Cancellations made within seven (7) days will incur a 75% penalty fee.</w:t>
      </w:r>
    </w:p>
    <w:p>
      <w:pPr>
        <w:numPr>
          <w:ilvl w:val="0"/>
          <w:numId w:val="1001"/>
        </w:numPr>
        <w:pStyle w:val="Compact"/>
      </w:pPr>
      <w:r>
        <w:t xml:space="preserve">All Musician personnel are covered under the provider's professional liability insurance. The client is responsible for venue-specific permits and local government clearances in Philippines Manila.</w:t>
      </w:r>
    </w:p>
    <w:p>
      <w:pPr>
        <w:numPr>
          <w:ilvl w:val="0"/>
          <w:numId w:val="1001"/>
        </w:numPr>
        <w:pStyle w:val="Compact"/>
      </w:pPr>
      <w:r>
        <w:t xml:space="preserve">Additional hours beyond the quoted four (4) hours of Musician performance will be billed at PHP 5,000.00 per hour per Musician, subject to prior written approval.</w:t>
      </w:r>
    </w:p>
    <w:p>
      <w:pPr>
        <w:numPr>
          <w:ilvl w:val="0"/>
          <w:numId w:val="1001"/>
        </w:numPr>
        <w:pStyle w:val="Compact"/>
      </w:pPr>
      <w:r>
        <w:t xml:space="preserve">This Quotation Estimate does not include costs for video recording, photography, or any third-party entertainment not explicitly listed above.</w:t>
      </w:r>
    </w:p>
    <w:p>
      <w:pPr>
        <w:numPr>
          <w:ilvl w:val="0"/>
          <w:numId w:val="1001"/>
        </w:numPr>
        <w:pStyle w:val="Compact"/>
      </w:pPr>
      <w:r>
        <w:t xml:space="preserve">All payments are subject to the prevailing tax laws of the Republic of the Philippines. Official receipts will be issued upon full settlement.</w:t>
      </w:r>
    </w:p>
    <w:p>
      <w:pPr>
        <w:numPr>
          <w:ilvl w:val="0"/>
          <w:numId w:val="1001"/>
        </w:numPr>
        <w:pStyle w:val="Compact"/>
      </w:pPr>
      <w:r>
        <w:t xml:space="preserve">Disputes arising from this Quotation Estimate shall be resolved through amicable negotiation, and if unresolved, through the appropriate courts of law in Philippines Manila.</w:t>
      </w:r>
    </w:p>
    <w:bookmarkEnd w:id="28"/>
    <w:p>
      <w:pPr>
        <w:pStyle w:val="FirstParagraph"/>
      </w:pPr>
      <w:r>
        <w:rPr>
          <w:bCs/>
          <w:b/>
        </w:rPr>
        <w:t xml:space="preserve">Prepared By:</w:t>
      </w:r>
    </w:p>
    <w:p>
      <w:pPr>
        <w:pStyle w:val="BodyText"/>
      </w:pPr>
      <w:r>
        <w:t xml:space="preserve">Angela Reyes</w:t>
      </w:r>
    </w:p>
    <w:p>
      <w:pPr>
        <w:pStyle w:val="BodyText"/>
      </w:pPr>
      <w:r>
        <w:t xml:space="preserve">Quotation Manager</w:t>
      </w:r>
    </w:p>
    <w:p>
      <w:pPr>
        <w:pStyle w:val="BodyText"/>
      </w:pPr>
      <w:r>
        <w:t xml:space="preserve">Manila Sound &amp; Rhythm Productions</w:t>
      </w:r>
    </w:p>
    <w:p>
      <w:pPr>
        <w:pStyle w:val="BodyText"/>
      </w:pPr>
      <w:r>
        <w:t xml:space="preserve">Signature &amp; Date</w:t>
      </w:r>
    </w:p>
    <w:p>
      <w:pPr>
        <w:pStyle w:val="BodyText"/>
      </w:pPr>
      <w:r>
        <w:rPr>
          <w:bCs/>
          <w:b/>
        </w:rPr>
        <w:t xml:space="preserve">Accepted By (Client):</w:t>
      </w:r>
    </w:p>
    <w:p>
      <w:pPr>
        <w:pStyle w:val="BodyText"/>
      </w:pPr>
      <w:r>
        <w:t xml:space="preserve">Mr. Juan Dela Cruz</w:t>
      </w:r>
    </w:p>
    <w:p>
      <w:pPr>
        <w:pStyle w:val="BodyText"/>
      </w:pPr>
      <w:r>
        <w:t xml:space="preserve">Corporate Events Division</w:t>
      </w:r>
    </w:p>
    <w:p>
      <w:pPr>
        <w:pStyle w:val="BodyText"/>
      </w:pPr>
      <w:r>
        <w:t xml:space="preserve">Philippines Manila</w:t>
      </w:r>
    </w:p>
    <w:p>
      <w:pPr>
        <w:pStyle w:val="BodyText"/>
      </w:pPr>
      <w:r>
        <w:t xml:space="preserve">Signature &amp; Date</w:t>
      </w:r>
    </w:p>
    <w:p>
      <w:pPr>
        <w:pStyle w:val="BodyText"/>
      </w:pPr>
      <w:r>
        <w:t xml:space="preserve">Manila Sound &amp; Rhythm Productions — Professional Musician Services in Philippines Manila</w:t>
      </w:r>
    </w:p>
    <w:p>
      <w:pPr>
        <w:pStyle w:val="BodyText"/>
      </w:pPr>
      <w:r>
        <w:t xml:space="preserve">This Quotation Estimate document is generated electronically and is valid without a physical signature when accompanied by a digital acceptance confirmation.</w:t>
      </w:r>
    </w:p>
    <w:p>
      <w:pPr>
        <w:pStyle w:val="BodyText"/>
      </w:pPr>
      <w:r>
        <w:t xml:space="preserve">© 2025 Manila Sound &amp; Rhythm Productions.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Philippines Manila</dc:title>
  <dc:creator/>
  <dc:language>en</dc:language>
  <cp:keywords/>
  <dcterms:created xsi:type="dcterms:W3CDTF">2026-10-10T06:48:56Z</dcterms:created>
  <dcterms:modified xsi:type="dcterms:W3CDTF">2026-10-10T06:48:56Z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