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for Events &amp; Corporate Functions</w:t>
      </w:r>
    </w:p>
    <w:p>
      <w:pPr>
        <w:pStyle w:val="BodyText"/>
      </w:pPr>
      <w:r>
        <w:t xml:space="preserve">Saudi Arabia Jeddah | Kingdom of Saudi Arabia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QE-JED-2025-0487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Al-Nakha Music &amp; Entertainment Co.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Corniche Road, Jeddah, Saudi Arabia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+966 12 555 0147 | info@alnakhamusik.sa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  <w:r>
        <w:br/>
      </w:r>
      <w:r>
        <w:rPr>
          <w:bCs/>
          <w:b/>
        </w:rPr>
        <w:t xml:space="preserve">Event Location: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Event Date:</w:t>
      </w:r>
      <w:r>
        <w:t xml:space="preserve"> </w:t>
      </w:r>
      <w:r>
        <w:t xml:space="preserve">[To Be Confirmed]</w:t>
      </w:r>
    </w:p>
    <w:bookmarkStart w:id="21" w:name="introduction-scope-of-services"/>
    <w:p>
      <w:pPr>
        <w:pStyle w:val="Heading2"/>
      </w:pPr>
      <w:r>
        <w:t xml:space="preserve">1. Introduction &amp;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Al-Nakha Music &amp; Entertainment Co., a licensed entertainment provider operating in</w:t>
      </w:r>
      <w:r>
        <w:t xml:space="preserve"> </w:t>
      </w:r>
      <w:r>
        <w:t xml:space="preserve">Saudi Arabia Jeddah</w:t>
      </w:r>
      <w:r>
        <w:t xml:space="preserve">, to present a comprehensive pricing breakdown 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ensemble for your upcoming event. Our team specializes in delivering culturally appropriate, high-quality live musical performances that align with the regulations and cultural expectations of the Kingdom of Saudi Arabia, specifically within the city of Jeddah and its surrounding districts.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a full range of live performance options, including solo instrumental performances, small ensemble arrangements, and full-band configurations. All performances are designed to comply with the entertainment licensing requirements set forth by the General Entertainment Authority (GEA) of Saudi Arabia, ensuring that every engagement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meets the highest standards of professionalism and regulatory compliance.</w:t>
      </w:r>
    </w:p>
    <w:bookmarkEnd w:id="21"/>
    <w:bookmarkStart w:id="22" w:name="detailed-line-items-pricing"/>
    <w:p>
      <w:pPr>
        <w:pStyle w:val="Heading2"/>
      </w:pPr>
      <w:r>
        <w:t xml:space="preserve">2. Detailed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– Oud &amp; Vocal Performance (Solo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Musician – Piano / Keyboard Arrangement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Musician – Percussion (Tabla / Darbuka)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&amp; Audio Setup (PA System, Mixers,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 (incl.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&amp; Visual Design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 (incl.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 at Client Venue,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(if venue is outside central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GEA Entertainment License &amp; Permit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/ Medley Composition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request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Audio Recording &amp; Edited Video (4K)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(15% – Kingdom of 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28,980.00</w:t>
            </w:r>
          </w:p>
        </w:tc>
      </w:tr>
    </w:tbl>
    <w:bookmarkEnd w:id="22"/>
    <w:bookmarkStart w:id="23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pStyle w:val="FirstParagraph"/>
      </w:pPr>
      <w:r>
        <w:rPr>
          <w:bCs/>
          <w:b/>
        </w:rPr>
        <w:t xml:space="preserve">3.1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and all associated services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is subject to revision based on availability and market conditions.</w:t>
      </w:r>
    </w:p>
    <w:p>
      <w:pPr>
        <w:pStyle w:val="BodyText"/>
      </w:pPr>
      <w:r>
        <w:rPr>
          <w:bCs/>
          <w:b/>
        </w:rPr>
        <w:t xml:space="preserve">3.2 Payment Terms:</w:t>
      </w:r>
      <w:r>
        <w:t xml:space="preserve"> </w:t>
      </w:r>
      <w:r>
        <w:t xml:space="preserve">A non-refundable deposit of fifty percent (50%) of the grand total is required to confirm the booking and secure the</w:t>
      </w:r>
      <w:r>
        <w:t xml:space="preserve"> </w:t>
      </w:r>
      <w:r>
        <w:t xml:space="preserve">Musician</w:t>
      </w:r>
      <w:r>
        <w:t xml:space="preserve">'s schedule. The remaining fifty percent (50%) shall be settled no later than forty-eight (48) hours prior to the event date. All payments are to be made in Saudi Riyals (SAR) via bank transfer to our registered corporate account in Jeddah.</w:t>
      </w:r>
    </w:p>
    <w:p>
      <w:pPr>
        <w:pStyle w:val="BodyText"/>
      </w:pPr>
      <w:r>
        <w:rPr>
          <w:bCs/>
          <w:b/>
        </w:rPr>
        <w:t xml:space="preserve">3.3 Cancellation Policy:</w:t>
      </w:r>
      <w:r>
        <w:t xml:space="preserve"> </w:t>
      </w:r>
      <w:r>
        <w:t xml:space="preserve">Cancellations made more than fourteen (14) days before the event will be subject to a 25% administrative fee. Cancellations made between seven (7) and fourteen (14) days will incur a 50% fee. Cancellations made within seven (7) days of the event date will result in forfeiture of the full deposit. This policy applies to all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quoted in this document.</w:t>
      </w:r>
    </w:p>
    <w:p>
      <w:pPr>
        <w:pStyle w:val="BodyText"/>
      </w:pPr>
      <w:r>
        <w:rPr>
          <w:bCs/>
          <w:b/>
        </w:rPr>
        <w:t xml:space="preserve">3.4 Regulatory Compliance:</w:t>
      </w:r>
      <w:r>
        <w:t xml:space="preserve"> </w:t>
      </w: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performances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are subject to the entertainment regulations issued by the General Entertainment Authority (GEA) and the Ministry of Culture. Our company holds a valid entertainment license (License No. GEA-2024-1187) and ensures that all performers, setlists, and venue arrangements comply with local laws. The client is responsible for providing any additional venue-specific permits required by the municipality of Jeddah.</w:t>
      </w:r>
    </w:p>
    <w:p>
      <w:pPr>
        <w:pStyle w:val="BodyText"/>
      </w:pPr>
      <w:r>
        <w:rPr>
          <w:bCs/>
          <w:b/>
        </w:rPr>
        <w:t xml:space="preserve">3.5 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ensemble will arrive at the venue a minimum of two (2) hours before the scheduled performance time for soundcheck and setup. In the event of a performer's illness or emergency, Al-Nakha Music &amp; Entertainment Co. guarantees a replacement</w:t>
      </w:r>
      <w:r>
        <w:t xml:space="preserve"> </w:t>
      </w:r>
      <w:r>
        <w:t xml:space="preserve">Musician</w:t>
      </w:r>
      <w:r>
        <w:t xml:space="preserve"> </w:t>
      </w:r>
      <w:r>
        <w:t xml:space="preserve">of equivalent skill and experience at no additional cost to the client.</w:t>
      </w:r>
    </w:p>
    <w:p>
      <w:pPr>
        <w:pStyle w:val="BodyText"/>
      </w:pPr>
      <w:r>
        <w:rPr>
          <w:bCs/>
          <w:b/>
        </w:rPr>
        <w:t xml:space="preserve">3.6 Intellectual Property:</w:t>
      </w:r>
      <w:r>
        <w:t xml:space="preserve"> </w:t>
      </w:r>
      <w:r>
        <w:t xml:space="preserve">All custom arrangements, medleys, and compositions created specifically for the client's event remain the intellectual property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Al-Nakha Music &amp; Entertainment Co. The client receives a non-exclusive license to use the recorded audio and video for personal and internal corporate purposes only.</w:t>
      </w:r>
    </w:p>
    <w:p>
      <w:pPr>
        <w:pStyle w:val="BodyText"/>
      </w:pPr>
      <w:r>
        <w:rPr>
          <w:bCs/>
          <w:b/>
        </w:rPr>
        <w:t xml:space="preserve">3.7 Force Majeure:</w:t>
      </w:r>
      <w:r>
        <w:t xml:space="preserve"> </w:t>
      </w:r>
      <w:r>
        <w:t xml:space="preserve">Neither party shall be held liable for failure to perform due to circumstances beyond reasonable control, including but not limited to government-mandated event cancellations, severe weather conditions affecting the Jeddah coastline, or public health emergencies as declared by the Saudi Arabian government.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preliminary pricing document and does not constitute a binding contract. A formal Service Agreement will be drafted and executed by both parties upon acceptance of this estimate. All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are to be performed within the boundaries of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unless otherwise specified in writing.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herein for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Al-Nakha Music &amp; Entertainment Co.</w:t>
      </w:r>
      <w:r>
        <w:br/>
      </w:r>
      <w:r>
        <w:t xml:space="preserve">Authorized Signatory</w:t>
      </w:r>
      <w:r>
        <w:br/>
      </w:r>
      <w:r>
        <w:t xml:space="preserve">Name: Khalid Al-Rashidi</w:t>
      </w:r>
      <w:r>
        <w:br/>
      </w:r>
      <w:r>
        <w:t xml:space="preserve">Title: General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Al-Nakha Music &amp; Entertainment Co. | CR: 1010XXXXXX | VAT: 310X XXXX XXXX XXXX03</w:t>
      </w:r>
    </w:p>
    <w:p>
      <w:pPr>
        <w:pStyle w:val="BodyText"/>
      </w:pPr>
      <w:r>
        <w:t xml:space="preserve">Corniche Road, Al Shati District, Jeddah 23412, Saudi Arabia | Tel: +966 12 555 0147 | Email: info@alnakhamusik.sa</w:t>
      </w:r>
    </w:p>
    <w:p>
      <w:pPr>
        <w:pStyle w:val="BodyText"/>
      </w:pPr>
      <w:r>
        <w:t xml:space="preserve">This Quotation Estimate was generated on 15 June 2025. Page 1 of 1.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Saudi Arabia Jeddah</dc:title>
  <dc:creator/>
  <dc:language>en</dc:language>
  <cp:keywords/>
  <dcterms:created xsi:type="dcterms:W3CDTF">2026-10-10T10:21:07Z</dcterms:created>
  <dcterms:modified xsi:type="dcterms:W3CDTF">2026-10-10T10:21:07Z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