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Musician Services — South Africa Johannesburg</w:t>
      </w:r>
    </w:p>
    <w:p>
      <w:pPr>
        <w:pStyle w:val="BodyText"/>
      </w:pPr>
      <w:r>
        <w:t xml:space="preserve">Ref: QTE-JHB-2025-0417 | Document Type: Formal Quotation Estimate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QTE-JHB-2025-0417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Thabo Mokoena, Lead Musician &amp; Event Performer</w:t>
            </w:r>
          </w:p>
        </w:tc>
      </w:tr>
      <w:tr>
        <w:tc>
          <w:tcPr/>
          <w:p>
            <w:pPr>
              <w:pStyle w:val="Compact"/>
              <w:jc w:val="left"/>
            </w:pPr>
            <w:r>
              <w:t xml:space="preserve">Service Location:</w:t>
            </w:r>
          </w:p>
        </w:tc>
        <w:tc>
          <w:tcPr/>
          <w:p>
            <w:pPr>
              <w:pStyle w:val="Compact"/>
              <w:jc w:val="left"/>
            </w:pPr>
            <w:r>
              <w:t xml:space="preserve">Sandton Convention Centre, 135 Rivonia Road, Sandton, Johannesburg, 2196, South Africa</w:t>
            </w:r>
          </w:p>
        </w:tc>
      </w:tr>
      <w:tr>
        <w:tc>
          <w:tcPr/>
          <w:p>
            <w:pPr>
              <w:pStyle w:val="Compact"/>
              <w:jc w:val="left"/>
            </w:pPr>
            <w:r>
              <w:t xml:space="preserve">Client Name:</w:t>
            </w:r>
          </w:p>
        </w:tc>
        <w:tc>
          <w:tcPr/>
          <w:p>
            <w:pPr>
              <w:pStyle w:val="Compact"/>
              <w:jc w:val="left"/>
            </w:pPr>
            <w:r>
              <w:t xml:space="preserve">Ms. Lerato Dlamini — Dlamini &amp; Associates (Pty) Ltd</w:t>
            </w:r>
          </w:p>
        </w:tc>
      </w:tr>
      <w:tr>
        <w:tc>
          <w:tcPr/>
          <w:p>
            <w:pPr>
              <w:pStyle w:val="Compact"/>
              <w:jc w:val="left"/>
            </w:pPr>
            <w:r>
              <w:t xml:space="preserve">Client Address:</w:t>
            </w:r>
          </w:p>
        </w:tc>
        <w:tc>
          <w:tcPr/>
          <w:p>
            <w:pPr>
              <w:pStyle w:val="Compact"/>
              <w:jc w:val="left"/>
            </w:pPr>
            <w:r>
              <w:t xml:space="preserve">42 Nelson Mandela Drive, Rosebank, Johannesburg, 2196, South Africa</w:t>
            </w:r>
          </w:p>
        </w:tc>
      </w:tr>
      <w:tr>
        <w:tc>
          <w:tcPr/>
          <w:p>
            <w:pPr>
              <w:pStyle w:val="Compact"/>
              <w:jc w:val="left"/>
            </w:pPr>
            <w:r>
              <w:t xml:space="preserve">Event Date:</w:t>
            </w:r>
          </w:p>
        </w:tc>
        <w:tc>
          <w:tcPr/>
          <w:p>
            <w:pPr>
              <w:pStyle w:val="Compact"/>
              <w:jc w:val="left"/>
            </w:pPr>
            <w:r>
              <w:t xml:space="preserve">28 June 2025, 18:00 – 22:00 SAST</w:t>
            </w:r>
          </w:p>
        </w:tc>
      </w:tr>
      <w:tr>
        <w:tc>
          <w:tcPr/>
          <w:p>
            <w:pPr>
              <w:pStyle w:val="Compact"/>
              <w:jc w:val="left"/>
            </w:pPr>
            <w:r>
              <w:t xml:space="preserve">Currency:</w:t>
            </w:r>
          </w:p>
        </w:tc>
        <w:tc>
          <w:tcPr/>
          <w:p>
            <w:pPr>
              <w:pStyle w:val="Compact"/>
              <w:jc w:val="left"/>
            </w:pPr>
            <w:r>
              <w:t xml:space="preserve">South African Rand (ZAR)</w:t>
            </w:r>
          </w:p>
        </w:tc>
      </w:tr>
    </w:tbl>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formally issued by Thabo Mokoena, a professional</w:t>
      </w:r>
      <w:r>
        <w:t xml:space="preserve"> </w:t>
      </w:r>
      <w:r>
        <w:t xml:space="preserve">Musician</w:t>
      </w:r>
      <w:r>
        <w:t xml:space="preserve"> </w:t>
      </w:r>
      <w:r>
        <w:t xml:space="preserve">based in the greater</w:t>
      </w:r>
      <w:r>
        <w:t xml:space="preserve"> </w:t>
      </w:r>
      <w:r>
        <w:t xml:space="preserve">South Africa Johannesburg</w:t>
      </w:r>
      <w:r>
        <w:t xml:space="preserve"> </w:t>
      </w:r>
      <w:r>
        <w:t xml:space="preserve">metropolitan area, in response to the written request received from Dlamini &amp; Associates (Pty) Ltd on 02 June 2025. The purpose of this document is to provide a comprehensive, itemised cost breakdown for the engagement of a live</w:t>
      </w:r>
      <w:r>
        <w:t xml:space="preserve"> </w:t>
      </w:r>
      <w:r>
        <w:t xml:space="preserve">Musician</w:t>
      </w:r>
      <w:r>
        <w:t xml:space="preserve"> </w:t>
      </w:r>
      <w:r>
        <w:t xml:space="preserve">to perform at the company's annual corporate gala dinner, to be held at the Sandton Convention Centre in</w:t>
      </w:r>
      <w:r>
        <w:t xml:space="preserve"> </w:t>
      </w:r>
      <w:r>
        <w:t xml:space="preserve">Johannesburg, South Africa</w:t>
      </w:r>
      <w:r>
        <w:t xml:space="preserve">.</w:t>
      </w:r>
    </w:p>
    <w:p>
      <w:pPr>
        <w:pStyle w:val="BodyText"/>
      </w:pPr>
      <w:r>
        <w:t xml:space="preserve">The</w:t>
      </w:r>
      <w:r>
        <w:t xml:space="preserve"> </w:t>
      </w:r>
      <w:r>
        <w:t xml:space="preserve">Musician</w:t>
      </w:r>
      <w:r>
        <w:t xml:space="preserve"> </w:t>
      </w:r>
      <w:r>
        <w:t xml:space="preserve">engaged under this</w:t>
      </w:r>
      <w:r>
        <w:t xml:space="preserve"> </w:t>
      </w:r>
      <w:r>
        <w:t xml:space="preserve">Quotation Estimate</w:t>
      </w:r>
      <w:r>
        <w:t xml:space="preserve"> </w:t>
      </w:r>
      <w:r>
        <w:t xml:space="preserve">shall deliver a four-hour live performance comprising a pre-dinner acoustic set, a dinner background programme, and a post-dinner interactive session. The repertoire will be tailored to the South African corporate audience, incorporating a blend of contemporary African pop, jazz standards, and international hits. All musical arrangements, set-list curation, and sound-check coordination specific to the</w:t>
      </w:r>
      <w:r>
        <w:t xml:space="preserve"> </w:t>
      </w:r>
      <w:r>
        <w:t xml:space="preserve">South Africa Johannesburg</w:t>
      </w:r>
      <w:r>
        <w:t xml:space="preserve"> </w:t>
      </w:r>
      <w:r>
        <w:t xml:space="preserve">venue will be managed directly by the</w:t>
      </w:r>
      <w:r>
        <w:t xml:space="preserve"> </w:t>
      </w:r>
      <w:r>
        <w:t xml:space="preserve">Musician</w:t>
      </w:r>
      <w:r>
        <w:t xml:space="preserve"> </w:t>
      </w:r>
      <w:r>
        <w:t xml:space="preserve">and his technical team.</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Lead Musician performance fee (acoustic guitar, vocals, and live instrumentation) — Sandton Convention Centre, Johannesburg, South Africa</w:t>
            </w:r>
          </w:p>
        </w:tc>
        <w:tc>
          <w:tcPr/>
          <w:p>
            <w:pPr>
              <w:pStyle w:val="Compact"/>
              <w:jc w:val="left"/>
            </w:pPr>
            <w:r>
              <w:t xml:space="preserve">4 hours</w:t>
            </w:r>
          </w:p>
        </w:tc>
        <w:tc>
          <w:tcPr/>
          <w:p>
            <w:pPr>
              <w:pStyle w:val="Compact"/>
              <w:jc w:val="left"/>
            </w:pPr>
            <w:r>
              <w:t xml:space="preserve">R 4,500.00</w:t>
            </w:r>
          </w:p>
        </w:tc>
        <w:tc>
          <w:tcPr/>
          <w:p>
            <w:pPr>
              <w:pStyle w:val="Compact"/>
              <w:jc w:val="left"/>
            </w:pPr>
            <w:r>
              <w:t xml:space="preserve">R 18,000.00</w:t>
            </w:r>
          </w:p>
        </w:tc>
      </w:tr>
      <w:tr>
        <w:tc>
          <w:tcPr/>
          <w:p>
            <w:pPr>
              <w:pStyle w:val="Compact"/>
              <w:jc w:val="left"/>
            </w:pPr>
            <w:r>
              <w:t xml:space="preserve">02</w:t>
            </w:r>
          </w:p>
        </w:tc>
        <w:tc>
          <w:tcPr/>
          <w:p>
            <w:pPr>
              <w:pStyle w:val="Compact"/>
              <w:jc w:val="left"/>
            </w:pPr>
            <w:r>
              <w:t xml:space="preserve">Accompanying Musician (keyboardist) — additional performer for full-band sound during dinner and post-dinner sets</w:t>
            </w:r>
          </w:p>
        </w:tc>
        <w:tc>
          <w:tcPr/>
          <w:p>
            <w:pPr>
              <w:pStyle w:val="Compact"/>
              <w:jc w:val="left"/>
            </w:pPr>
            <w:r>
              <w:t xml:space="preserve">4 hours</w:t>
            </w:r>
          </w:p>
        </w:tc>
        <w:tc>
          <w:tcPr/>
          <w:p>
            <w:pPr>
              <w:pStyle w:val="Compact"/>
              <w:jc w:val="left"/>
            </w:pPr>
            <w:r>
              <w:t xml:space="preserve">R 3,200.00</w:t>
            </w:r>
          </w:p>
        </w:tc>
        <w:tc>
          <w:tcPr/>
          <w:p>
            <w:pPr>
              <w:pStyle w:val="Compact"/>
              <w:jc w:val="left"/>
            </w:pPr>
            <w:r>
              <w:t xml:space="preserve">R 12,800.00</w:t>
            </w:r>
          </w:p>
        </w:tc>
      </w:tr>
      <w:tr>
        <w:tc>
          <w:tcPr/>
          <w:p>
            <w:pPr>
              <w:pStyle w:val="Compact"/>
              <w:jc w:val="left"/>
            </w:pPr>
            <w:r>
              <w:t xml:space="preserve">03</w:t>
            </w:r>
          </w:p>
        </w:tc>
        <w:tc>
          <w:tcPr/>
          <w:p>
            <w:pPr>
              <w:pStyle w:val="Compact"/>
              <w:jc w:val="left"/>
            </w:pPr>
            <w:r>
              <w:t xml:space="preserve">Sound engineer and PA system operation (including two (2) wireless microphones, DI boxes, and in-ear monitoring) — venue-specific setup in Johannesburg, South Africa</w:t>
            </w:r>
          </w:p>
        </w:tc>
        <w:tc>
          <w:tcPr/>
          <w:p>
            <w:pPr>
              <w:pStyle w:val="Compact"/>
              <w:jc w:val="left"/>
            </w:pPr>
            <w:r>
              <w:t xml:space="preserve">6 hours (incl. load-in/out)</w:t>
            </w:r>
          </w:p>
        </w:tc>
        <w:tc>
          <w:tcPr/>
          <w:p>
            <w:pPr>
              <w:pStyle w:val="Compact"/>
              <w:jc w:val="left"/>
            </w:pPr>
            <w:r>
              <w:t xml:space="preserve">R 2,800.00</w:t>
            </w:r>
          </w:p>
        </w:tc>
        <w:tc>
          <w:tcPr/>
          <w:p>
            <w:pPr>
              <w:pStyle w:val="Compact"/>
              <w:jc w:val="left"/>
            </w:pPr>
            <w:r>
              <w:t xml:space="preserve">R 16,800.00</w:t>
            </w:r>
          </w:p>
        </w:tc>
      </w:tr>
      <w:tr>
        <w:tc>
          <w:tcPr/>
          <w:p>
            <w:pPr>
              <w:pStyle w:val="Compact"/>
              <w:jc w:val="left"/>
            </w:pPr>
            <w:r>
              <w:t xml:space="preserve">04</w:t>
            </w:r>
          </w:p>
        </w:tc>
        <w:tc>
          <w:tcPr/>
          <w:p>
            <w:pPr>
              <w:pStyle w:val="Compact"/>
              <w:jc w:val="left"/>
            </w:pPr>
            <w:r>
              <w:t xml:space="preserve">Pre-event sound check and venue walkthrough at Sandton Convention Centre, Johannesburg, South Africa (scheduled 14:00 – 16:00 on event day)</w:t>
            </w:r>
          </w:p>
        </w:tc>
        <w:tc>
          <w:tcPr/>
          <w:p>
            <w:pPr>
              <w:pStyle w:val="Compact"/>
              <w:jc w:val="left"/>
            </w:pPr>
            <w:r>
              <w:t xml:space="preserve">2 hours</w:t>
            </w:r>
          </w:p>
        </w:tc>
        <w:tc>
          <w:tcPr/>
          <w:p>
            <w:pPr>
              <w:pStyle w:val="Compact"/>
              <w:jc w:val="left"/>
            </w:pPr>
            <w:r>
              <w:t xml:space="preserve">R 1,500.00</w:t>
            </w:r>
          </w:p>
        </w:tc>
        <w:tc>
          <w:tcPr/>
          <w:p>
            <w:pPr>
              <w:pStyle w:val="Compact"/>
              <w:jc w:val="left"/>
            </w:pPr>
            <w:r>
              <w:t xml:space="preserve">R 1,500.00</w:t>
            </w:r>
          </w:p>
        </w:tc>
      </w:tr>
      <w:tr>
        <w:tc>
          <w:tcPr/>
          <w:p>
            <w:pPr>
              <w:pStyle w:val="Compact"/>
              <w:jc w:val="left"/>
            </w:pPr>
            <w:r>
              <w:t xml:space="preserve">05</w:t>
            </w:r>
          </w:p>
        </w:tc>
        <w:tc>
          <w:tcPr/>
          <w:p>
            <w:pPr>
              <w:pStyle w:val="Compact"/>
              <w:jc w:val="left"/>
            </w:pPr>
            <w:r>
              <w:t xml:space="preserve">Custom set-list arrangement and rehearsal (two (2) rehearsal sessions at the Musician's studio in Braamfontein, Johannesburg, South Africa)</w:t>
            </w:r>
          </w:p>
        </w:tc>
        <w:tc>
          <w:tcPr/>
          <w:p>
            <w:pPr>
              <w:pStyle w:val="Compact"/>
              <w:jc w:val="left"/>
            </w:pPr>
            <w:r>
              <w:t xml:space="preserve">2 sessions × 3 hrs</w:t>
            </w:r>
          </w:p>
        </w:tc>
        <w:tc>
          <w:tcPr/>
          <w:p>
            <w:pPr>
              <w:pStyle w:val="Compact"/>
              <w:jc w:val="left"/>
            </w:pPr>
            <w:r>
              <w:t xml:space="preserve">R 1,200.00</w:t>
            </w:r>
          </w:p>
        </w:tc>
        <w:tc>
          <w:tcPr/>
          <w:p>
            <w:pPr>
              <w:pStyle w:val="Compact"/>
              <w:jc w:val="left"/>
            </w:pPr>
            <w:r>
              <w:t xml:space="preserve">R 2,400.00</w:t>
            </w:r>
          </w:p>
        </w:tc>
      </w:tr>
      <w:tr>
        <w:tc>
          <w:tcPr/>
          <w:p>
            <w:pPr>
              <w:pStyle w:val="Compact"/>
              <w:jc w:val="left"/>
            </w:pPr>
            <w:r>
              <w:t xml:space="preserve">06</w:t>
            </w:r>
          </w:p>
        </w:tc>
        <w:tc>
          <w:tcPr/>
          <w:p>
            <w:pPr>
              <w:pStyle w:val="Compact"/>
              <w:jc w:val="left"/>
            </w:pPr>
            <w:r>
              <w:t xml:space="preserve">Local transportation and parking within the Johannesburg, South Africa metropolitan area (Sandton to Braamfontein and back, plus event-day logistics)</w:t>
            </w:r>
          </w:p>
        </w:tc>
        <w:tc>
          <w:tcPr/>
          <w:p>
            <w:pPr>
              <w:pStyle w:val="Compact"/>
              <w:jc w:val="left"/>
            </w:pPr>
            <w:r>
              <w:t xml:space="preserve">Flat rate</w:t>
            </w:r>
          </w:p>
        </w:tc>
        <w:tc>
          <w:tcPr/>
          <w:p>
            <w:pPr>
              <w:pStyle w:val="Compact"/>
              <w:jc w:val="left"/>
            </w:pPr>
            <w:r>
              <w:t xml:space="preserve">R 1,800.00</w:t>
            </w:r>
          </w:p>
        </w:tc>
        <w:tc>
          <w:tcPr/>
          <w:p>
            <w:pPr>
              <w:pStyle w:val="Compact"/>
              <w:jc w:val="left"/>
            </w:pPr>
            <w:r>
              <w:t xml:space="preserve">R 1,800.00</w:t>
            </w:r>
          </w:p>
        </w:tc>
      </w:tr>
      <w:tr>
        <w:tc>
          <w:tcPr/>
          <w:p>
            <w:pPr>
              <w:pStyle w:val="Compact"/>
              <w:jc w:val="left"/>
            </w:pPr>
            <w:r>
              <w:t xml:space="preserve">07</w:t>
            </w:r>
          </w:p>
        </w:tc>
        <w:tc>
          <w:tcPr/>
          <w:p>
            <w:pPr>
              <w:pStyle w:val="Compact"/>
              <w:jc w:val="left"/>
            </w:pPr>
            <w:r>
              <w:t xml:space="preserve">Artist hospitality (two (2) meals and refreshments for the Musician team during the event day in Johannesburg, South Africa)</w:t>
            </w:r>
          </w:p>
        </w:tc>
        <w:tc>
          <w:tcPr/>
          <w:p>
            <w:pPr>
              <w:pStyle w:val="Compact"/>
              <w:jc w:val="left"/>
            </w:pPr>
            <w:r>
              <w:t xml:space="preserve">Flat rate</w:t>
            </w:r>
          </w:p>
        </w:tc>
        <w:tc>
          <w:tcPr/>
          <w:p>
            <w:pPr>
              <w:pStyle w:val="Compact"/>
              <w:jc w:val="left"/>
            </w:pPr>
            <w:r>
              <w:t xml:space="preserve">R 950.00</w:t>
            </w:r>
          </w:p>
        </w:tc>
        <w:tc>
          <w:tcPr/>
          <w:p>
            <w:pPr>
              <w:pStyle w:val="Compact"/>
              <w:jc w:val="left"/>
            </w:pPr>
            <w:r>
              <w:t xml:space="preserve">R 950.00</w:t>
            </w:r>
          </w:p>
        </w:tc>
      </w:tr>
      <w:tr>
        <w:tc>
          <w:tcPr/>
          <w:p>
            <w:pPr>
              <w:pStyle w:val="Compact"/>
              <w:jc w:val="left"/>
            </w:pPr>
            <w:r>
              <w:t xml:space="preserve">08</w:t>
            </w:r>
          </w:p>
        </w:tc>
        <w:tc>
          <w:tcPr/>
          <w:p>
            <w:pPr>
              <w:pStyle w:val="Compact"/>
              <w:jc w:val="left"/>
            </w:pPr>
            <w:r>
              <w:t xml:space="preserve">Public liability insurance certificate (valid for the event date, compliant with South African municipal and venue requirements in Johannesburg)</w:t>
            </w:r>
          </w:p>
        </w:tc>
        <w:tc>
          <w:tcPr/>
          <w:p>
            <w:pPr>
              <w:pStyle w:val="Compact"/>
              <w:jc w:val="left"/>
            </w:pPr>
            <w:r>
              <w:t xml:space="preserve">1 event</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09</w:t>
            </w:r>
          </w:p>
        </w:tc>
        <w:tc>
          <w:tcPr/>
          <w:p>
            <w:pPr>
              <w:pStyle w:val="Compact"/>
              <w:jc w:val="left"/>
            </w:pPr>
            <w:r>
              <w:t xml:space="preserve">Post-event recording (high-quality stereo audio capture of the full performance for the client's corporate archive)</w:t>
            </w:r>
          </w:p>
        </w:tc>
        <w:tc>
          <w:tcPr/>
          <w:p>
            <w:pPr>
              <w:pStyle w:val="Compact"/>
              <w:jc w:val="left"/>
            </w:pPr>
            <w:r>
              <w:t xml:space="preserve">Flat rate</w:t>
            </w:r>
          </w:p>
        </w:tc>
        <w:tc>
          <w:tcPr/>
          <w:p>
            <w:pPr>
              <w:pStyle w:val="Compact"/>
              <w:jc w:val="left"/>
            </w:pPr>
            <w:r>
              <w:t xml:space="preserve">R 2,000.00</w:t>
            </w:r>
          </w:p>
        </w:tc>
        <w:tc>
          <w:tcPr/>
          <w:p>
            <w:pPr>
              <w:pStyle w:val="Compact"/>
              <w:jc w:val="left"/>
            </w:pPr>
            <w:r>
              <w:t xml:space="preserve">R 2,000.00</w:t>
            </w:r>
          </w:p>
        </w:tc>
      </w:tr>
      <w:tr>
        <w:tc>
          <w:tcPr>
            <w:gridSpan w:val="4"/>
          </w:tcPr>
          <w:p>
            <w:pPr>
              <w:pStyle w:val="Compact"/>
              <w:jc w:val="left"/>
            </w:pPr>
            <w:r>
              <w:t xml:space="preserve">Subtotal (excl. VAT)</w:t>
            </w:r>
          </w:p>
        </w:tc>
        <w:tc>
          <w:tcPr/>
          <w:p>
            <w:pPr>
              <w:pStyle w:val="Compact"/>
              <w:jc w:val="left"/>
            </w:pPr>
            <w:r>
              <w:t xml:space="preserve">R 57,450.00</w:t>
            </w:r>
          </w:p>
        </w:tc>
      </w:tr>
      <w:tr>
        <w:tc>
          <w:tcPr>
            <w:gridSpan w:val="4"/>
          </w:tcPr>
          <w:p>
            <w:pPr>
              <w:pStyle w:val="Compact"/>
              <w:jc w:val="left"/>
            </w:pPr>
            <w:r>
              <w:t xml:space="preserve">VAT @ 15% (South Africa)</w:t>
            </w:r>
          </w:p>
        </w:tc>
        <w:tc>
          <w:tcPr/>
          <w:p>
            <w:pPr>
              <w:pStyle w:val="Compact"/>
              <w:jc w:val="left"/>
            </w:pPr>
            <w:r>
              <w:t xml:space="preserve">R 8,617.50</w:t>
            </w:r>
          </w:p>
        </w:tc>
      </w:tr>
      <w:tr>
        <w:tc>
          <w:tcPr>
            <w:gridSpan w:val="4"/>
          </w:tcPr>
          <w:p>
            <w:pPr>
              <w:pStyle w:val="Compact"/>
              <w:jc w:val="left"/>
            </w:pPr>
            <w:r>
              <w:t xml:space="preserve">GRAND TOTAL (incl. VAT)</w:t>
            </w:r>
          </w:p>
        </w:tc>
        <w:tc>
          <w:tcPr/>
          <w:p>
            <w:pPr>
              <w:pStyle w:val="Compact"/>
              <w:jc w:val="left"/>
            </w:pPr>
            <w:r>
              <w:t xml:space="preserve">R 66,067.50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Should the client wish to proceed after the expiry date, the</w:t>
      </w:r>
      <w:r>
        <w:t xml:space="preserve"> </w:t>
      </w:r>
      <w:r>
        <w:t xml:space="preserve">Musician</w:t>
      </w:r>
      <w:r>
        <w:t xml:space="preserve"> </w:t>
      </w:r>
      <w:r>
        <w:t xml:space="preserve">reserves the right to re-quote all rates to reflect any changes in operational costs within the</w:t>
      </w:r>
      <w:r>
        <w:t xml:space="preserve"> </w:t>
      </w:r>
      <w:r>
        <w:t xml:space="preserve">South Africa Johannesburg</w:t>
      </w:r>
      <w:r>
        <w:t xml:space="preserve"> </w:t>
      </w:r>
      <w:r>
        <w:t xml:space="preserve">market.</w:t>
      </w:r>
    </w:p>
    <w:p>
      <w:pPr>
        <w:numPr>
          <w:ilvl w:val="0"/>
          <w:numId w:val="1001"/>
        </w:numPr>
        <w:pStyle w:val="Compact"/>
      </w:pPr>
      <w:r>
        <w:rPr>
          <w:bCs/>
          <w:b/>
        </w:rPr>
        <w:t xml:space="preserve">Payment Terms:</w:t>
      </w:r>
      <w:r>
        <w:t xml:space="preserve"> </w:t>
      </w:r>
      <w:r>
        <w:t xml:space="preserve">A non-refundable deposit of fifty percent (50%) of the grand total, amounting to R 33,033.75, is due within five (5) business days of written acceptance of this</w:t>
      </w:r>
      <w:r>
        <w:t xml:space="preserve"> </w:t>
      </w:r>
      <w:r>
        <w:t xml:space="preserve">Quotation Estimate</w:t>
      </w:r>
      <w:r>
        <w:t xml:space="preserve">. The remaining balance of R 33,033.75 shall be settled within seven (7) business days following the conclusion of the event in</w:t>
      </w:r>
      <w:r>
        <w:t xml:space="preserve"> </w:t>
      </w:r>
      <w:r>
        <w:t xml:space="preserve">Johannesburg, South Africa</w:t>
      </w:r>
      <w:r>
        <w:t xml:space="preserve">.</w:t>
      </w:r>
    </w:p>
    <w:p>
      <w:pPr>
        <w:numPr>
          <w:ilvl w:val="0"/>
          <w:numId w:val="1001"/>
        </w:numPr>
        <w:pStyle w:val="Compact"/>
      </w:pPr>
      <w:r>
        <w:rPr>
          <w:bCs/>
          <w:b/>
        </w:rPr>
        <w:t xml:space="preserve">Cancellation Policy:</w:t>
      </w:r>
      <w:r>
        <w:t xml:space="preserve"> </w:t>
      </w:r>
      <w:r>
        <w:t xml:space="preserve">Cancellation by the client more than fourteen (14) days prior to the event date will result in forfeiture of the deposit only. Cancellation within fourteen (14) days of the event date, or a no-show, will result in the client being invoiced for one hundred percent (100%) of the grand total as stated in this</w:t>
      </w:r>
      <w:r>
        <w:t xml:space="preserve"> </w:t>
      </w:r>
      <w:r>
        <w:t xml:space="preserve">Quotation Estimate</w:t>
      </w:r>
      <w:r>
        <w:t xml:space="preserve">.</w:t>
      </w:r>
    </w:p>
    <w:p>
      <w:pPr>
        <w:numPr>
          <w:ilvl w:val="0"/>
          <w:numId w:val="1001"/>
        </w:numPr>
        <w:pStyle w:val="Compact"/>
      </w:pPr>
      <w:r>
        <w:rPr>
          <w:bCs/>
          <w:b/>
        </w:rPr>
        <w:t xml:space="preserve">Venue Requirements:</w:t>
      </w:r>
      <w:r>
        <w:t xml:space="preserve"> </w:t>
      </w:r>
      <w:r>
        <w:t xml:space="preserve">The client, as the host at the Sandton Convention Centre in</w:t>
      </w:r>
      <w:r>
        <w:t xml:space="preserve"> </w:t>
      </w:r>
      <w:r>
        <w:t xml:space="preserve">Johannesburg, South Africa</w:t>
      </w:r>
      <w:r>
        <w:t xml:space="preserve">, is responsible for providing a suitable performance area (minimum 4m × 3m), adequate power supply (two (2) dedicated 16A circuits), and secure backstage access for the</w:t>
      </w:r>
      <w:r>
        <w:t xml:space="preserve"> </w:t>
      </w:r>
      <w:r>
        <w:t xml:space="preserve">Musician</w:t>
      </w:r>
      <w:r>
        <w:t xml:space="preserve"> </w:t>
      </w:r>
      <w:r>
        <w:t xml:space="preserve">and his team from 14:00 on the event day.</w:t>
      </w:r>
    </w:p>
    <w:p>
      <w:pPr>
        <w:numPr>
          <w:ilvl w:val="0"/>
          <w:numId w:val="1001"/>
        </w:numPr>
        <w:pStyle w:val="Compact"/>
      </w:pPr>
      <w:r>
        <w:rPr>
          <w:bCs/>
          <w:b/>
        </w:rPr>
        <w:t xml:space="preserve">Intellectual Property:</w:t>
      </w:r>
      <w:r>
        <w:t xml:space="preserve"> </w:t>
      </w:r>
      <w:r>
        <w:t xml:space="preserve">All original compositions performed by the</w:t>
      </w:r>
      <w:r>
        <w:t xml:space="preserve"> </w:t>
      </w:r>
      <w:r>
        <w:t xml:space="preserve">Musician</w:t>
      </w:r>
      <w:r>
        <w:t xml:space="preserve"> </w:t>
      </w:r>
      <w:r>
        <w:t xml:space="preserve">remain the intellectual property of the performer. The post-event audio recording (Item 09) is licensed to the client for internal corporate use only and may not be distributed publicly without prior written consent.</w:t>
      </w:r>
    </w:p>
    <w:p>
      <w:pPr>
        <w:numPr>
          <w:ilvl w:val="0"/>
          <w:numId w:val="1001"/>
        </w:numPr>
        <w:pStyle w:val="Compact"/>
      </w:pPr>
      <w:r>
        <w:rPr>
          <w:bCs/>
          <w:b/>
        </w:rPr>
        <w:t xml:space="preserve">Compliance:</w:t>
      </w:r>
      <w:r>
        <w:t xml:space="preserve"> </w:t>
      </w:r>
      <w:r>
        <w:t xml:space="preserve">The</w:t>
      </w:r>
      <w:r>
        <w:t xml:space="preserve"> </w:t>
      </w:r>
      <w:r>
        <w:t xml:space="preserve">Musician</w:t>
      </w:r>
      <w:r>
        <w:t xml:space="preserve"> </w:t>
      </w:r>
      <w:r>
        <w:t xml:space="preserve">and all accompanying performers confirm that they hold valid South African work permits or citizenship documentation and are in full compliance with the South African Broadcasting Corporation (SABC) and local</w:t>
      </w:r>
      <w:r>
        <w:t xml:space="preserve"> </w:t>
      </w:r>
      <w:r>
        <w:t xml:space="preserve">Johannesburg</w:t>
      </w:r>
      <w:r>
        <w:t xml:space="preserve"> </w:t>
      </w:r>
      <w:r>
        <w:t xml:space="preserve">municipal entertainment licensing regulations.</w:t>
      </w:r>
    </w:p>
    <w:p>
      <w:pPr>
        <w:numPr>
          <w:ilvl w:val="0"/>
          <w:numId w:val="1001"/>
        </w:numPr>
        <w:pStyle w:val="Compact"/>
      </w:pPr>
      <w:r>
        <w:rPr>
          <w:bCs/>
          <w:b/>
        </w:rPr>
        <w:t xml:space="preserve">Force Majeure:</w:t>
      </w:r>
      <w:r>
        <w:t xml:space="preserve"> </w:t>
      </w:r>
      <w:r>
        <w:t xml:space="preserve">Neither party shall be held liable for failure to perform due to circumstances beyond reasonable control, including but not limited to severe weather events affecting the</w:t>
      </w:r>
      <w:r>
        <w:t xml:space="preserve"> </w:t>
      </w:r>
      <w:r>
        <w:t xml:space="preserve">South Africa Johannesburg</w:t>
      </w:r>
      <w:r>
        <w:t xml:space="preserve"> </w:t>
      </w:r>
      <w:r>
        <w:t xml:space="preserve">region, government-mandated lockdowns, or venue closure orders.</w:t>
      </w:r>
    </w:p>
    <w:p>
      <w:pPr>
        <w:pStyle w:val="FirstParagraph"/>
      </w:pPr>
      <w:r>
        <w:rPr>
          <w:bCs/>
          <w:b/>
        </w:rPr>
        <w:t xml:space="preserve">Note to Client:</w:t>
      </w:r>
      <w:r>
        <w:t xml:space="preserve"> </w:t>
      </w:r>
      <w:r>
        <w:t xml:space="preserve">This</w:t>
      </w:r>
      <w:r>
        <w:t xml:space="preserve"> </w:t>
      </w:r>
      <w:r>
        <w:t xml:space="preserve">Quotation Estimate</w:t>
      </w:r>
      <w:r>
        <w:t xml:space="preserve"> </w:t>
      </w:r>
      <w:r>
        <w:t xml:space="preserve">reflects the current market rates for professional</w:t>
      </w:r>
      <w:r>
        <w:t xml:space="preserve"> </w:t>
      </w:r>
      <w:r>
        <w:t xml:space="preserve">Musician</w:t>
      </w:r>
      <w:r>
        <w:t xml:space="preserve"> </w:t>
      </w:r>
      <w:r>
        <w:t xml:space="preserve">services in the</w:t>
      </w:r>
      <w:r>
        <w:t xml:space="preserve"> </w:t>
      </w:r>
      <w:r>
        <w:t xml:space="preserve">South Africa Johannesburg</w:t>
      </w:r>
      <w:r>
        <w:t xml:space="preserve"> </w:t>
      </w:r>
      <w:r>
        <w:t xml:space="preserve">metropolitan area as of June 2025. All prices are quoted in South African Rand (ZAR) and are inclusive of all local travel within the City of Johannesburg Metropolitan Municipality. Should the event venue be relocated to a suburb outside the immediate Johannesburg metro area (e.g., Pretoria, Centurion, or Midrand), an additional travel surcharge of R 15.00 per kilometre will apply and will be itemised in a revised</w:t>
      </w:r>
      <w:r>
        <w:t xml:space="preserve"> </w:t>
      </w:r>
      <w:r>
        <w:t xml:space="preserve">Quotation Estimate</w:t>
      </w:r>
      <w:r>
        <w:t xml:space="preserve">.</w:t>
      </w:r>
    </w:p>
    <w:bookmarkEnd w:id="23"/>
    <w:bookmarkStart w:id="24" w:name="acceptance-and-authorisation"/>
    <w:p>
      <w:pPr>
        <w:pStyle w:val="Heading2"/>
      </w:pPr>
      <w:r>
        <w:t xml:space="preserve">4. Acceptance and Authorisation</w:t>
      </w:r>
    </w:p>
    <w:p>
      <w:pPr>
        <w:pStyle w:val="FirstParagraph"/>
      </w:pPr>
      <w:r>
        <w:t xml:space="preserve">By signing below, the client acknowledges that this</w:t>
      </w:r>
      <w:r>
        <w:t xml:space="preserve"> </w:t>
      </w:r>
      <w:r>
        <w:t xml:space="preserve">Quotation Estimate</w:t>
      </w:r>
      <w:r>
        <w:t xml:space="preserve"> </w:t>
      </w:r>
      <w:r>
        <w:t xml:space="preserve">has been reviewed in full, that all terms and conditions are understood and accepted, and that the</w:t>
      </w:r>
      <w:r>
        <w:t xml:space="preserve"> </w:t>
      </w:r>
      <w:r>
        <w:t xml:space="preserve">Musician</w:t>
      </w:r>
      <w:r>
        <w:t xml:space="preserve"> </w:t>
      </w:r>
      <w:r>
        <w:t xml:space="preserve">is hereby engaged to provide the services described herein at the specified venue in</w:t>
      </w:r>
      <w:r>
        <w:t xml:space="preserve"> </w:t>
      </w:r>
      <w:r>
        <w:t xml:space="preserve">Johannesburg, South Africa</w:t>
      </w:r>
      <w:r>
        <w:t xml:space="preserve"> </w:t>
      </w:r>
      <w:r>
        <w:t xml:space="preserve">on the date indicated.</w:t>
      </w:r>
    </w:p>
    <w:p>
      <w:pPr>
        <w:pStyle w:val="BodyText"/>
      </w:pPr>
      <w:r>
        <w:rPr>
          <w:bCs/>
          <w:b/>
        </w:rPr>
        <w:t xml:space="preserve">For and on behalf of the Client:</w:t>
      </w:r>
      <w:r>
        <w:br/>
      </w:r>
      <w:r>
        <w:t xml:space="preserve">Name: Ms. Lerato Dlamini</w:t>
      </w:r>
      <w:r>
        <w:br/>
      </w:r>
      <w:r>
        <w:t xml:space="preserve">Designation: Managing Director, Dlamini &amp; Associates (Pty) Ltd</w:t>
      </w:r>
      <w:r>
        <w:br/>
      </w:r>
      <w:r>
        <w:t xml:space="preserve">Signature: _________________________</w:t>
      </w:r>
      <w:r>
        <w:br/>
      </w:r>
      <w:r>
        <w:t xml:space="preserve">Date: _________________________</w:t>
      </w:r>
    </w:p>
    <w:p>
      <w:pPr>
        <w:pStyle w:val="BodyText"/>
      </w:pPr>
      <w:r>
        <w:rPr>
          <w:bCs/>
          <w:b/>
        </w:rPr>
        <w:t xml:space="preserve">For and on behalf of the Musician:</w:t>
      </w:r>
      <w:r>
        <w:br/>
      </w:r>
      <w:r>
        <w:t xml:space="preserve">Name: Thabo Mokoena</w:t>
      </w:r>
      <w:r>
        <w:br/>
      </w:r>
      <w:r>
        <w:t xml:space="preserve">Designation: Lead Musician &amp; Event Performer</w:t>
      </w:r>
      <w:r>
        <w:br/>
      </w:r>
      <w:r>
        <w:t xml:space="preserve">Signature: _________________________</w:t>
      </w:r>
      <w:r>
        <w:br/>
      </w:r>
      <w:r>
        <w:t xml:space="preserve">Date: _________________________</w:t>
      </w:r>
    </w:p>
    <w:p>
      <w:pPr>
        <w:pStyle w:val="BodyText"/>
      </w:pPr>
      <w:r>
        <w:t xml:space="preserve">Quotation Estimate QTE-JHB-2025-0417 | Musician Services | South Africa Johannesburg | Issued 14 June 2025</w:t>
      </w:r>
    </w:p>
    <w:p>
      <w:pPr>
        <w:pStyle w:val="BodyText"/>
      </w:pPr>
      <w:r>
        <w:t xml:space="preserve">This document is a formal Quotation Estimate and does not constitute a binding contract until countersigned by both parties. All disputes arising from this Quotation Estimate shall be governed by the laws of the Republic of South Africa and subject to the jurisdiction of the Magistrate's Court, Johannesburg, South Africa.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South Africa Johannesburg</dc:title>
  <dc:creator/>
  <dc:language>en</dc:language>
  <cp:keywords/>
  <dcterms:created xsi:type="dcterms:W3CDTF">2026-10-10T08:19:04Z</dcterms:created>
  <dcterms:modified xsi:type="dcterms:W3CDTF">2026-10-10T08:19:04Z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