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ankara-sound-arts-agency"/>
    <w:p>
      <w:pPr>
        <w:pStyle w:val="Heading1"/>
      </w:pPr>
      <w:r>
        <w:t xml:space="preserve">Ankara Sound &amp; Arts Agency</w:t>
      </w:r>
    </w:p>
    <w:p>
      <w:pPr>
        <w:pStyle w:val="FirstParagraph"/>
      </w:pPr>
      <w:r>
        <w:t xml:space="preserve">Professional Musician Services &amp; Entertainment Solutions</w:t>
      </w:r>
    </w:p>
    <w:p>
      <w:pPr>
        <w:pStyle w:val="BodyText"/>
      </w:pPr>
      <w:r>
        <w:t xml:space="preserve">Address: Kızılay Mahallesi, Atatürk Bulvarı No: 142, Çankaya, Ankara, Turkey</w:t>
      </w:r>
    </w:p>
    <w:p>
      <w:pPr>
        <w:pStyle w:val="BodyText"/>
      </w:pPr>
      <w:r>
        <w:t xml:space="preserve">Tel: +90 (312) 555 0198 | Email: info@ankarasoundarts.com.tr</w:t>
      </w:r>
    </w:p>
    <w:p>
      <w:pPr>
        <w:pStyle w:val="BodyText"/>
      </w:pPr>
      <w:r>
        <w:t xml:space="preserve">Tax ID (VKN): 1234567890</w:t>
      </w:r>
    </w:p>
    <w:bookmarkEnd w:id="20"/>
    <w:bookmarkStart w:id="21" w:name="quotation-estimate"/>
    <w:p>
      <w:pPr>
        <w:pStyle w:val="Heading2"/>
      </w:pPr>
      <w:r>
        <w:t xml:space="preserve">Quotation Estimate</w:t>
      </w:r>
    </w:p>
    <w:p>
      <w:pPr>
        <w:pStyle w:val="FirstParagraph"/>
      </w:pPr>
      <w:r>
        <w:t xml:space="preserve">Document No: QTE-ANK-2025-0472</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Ege Hospitality Group Ltd.</w:t>
      </w:r>
    </w:p>
    <w:p>
      <w:pPr>
        <w:pStyle w:val="BodyText"/>
      </w:pPr>
      <w:r>
        <w:rPr>
          <w:bCs/>
          <w:b/>
        </w:rPr>
        <w:t xml:space="preserve">Contact Person:</w:t>
      </w:r>
      <w:r>
        <w:t xml:space="preserve"> </w:t>
      </w:r>
      <w:r>
        <w:t xml:space="preserve">Mr. Emre Yılmaz</w:t>
      </w:r>
    </w:p>
    <w:p>
      <w:pPr>
        <w:pStyle w:val="BodyText"/>
      </w:pPr>
      <w:r>
        <w:rPr>
          <w:bCs/>
          <w:b/>
        </w:rPr>
        <w:t xml:space="preserve">Address:</w:t>
      </w:r>
      <w:r>
        <w:t xml:space="preserve"> </w:t>
      </w:r>
      <w:r>
        <w:t xml:space="preserve">Tunalı Hilmi Cd. No: 88, Çankaya, Ankara, Turkey</w:t>
      </w:r>
    </w:p>
    <w:p>
      <w:pPr>
        <w:pStyle w:val="BodyText"/>
      </w:pPr>
      <w:r>
        <w:rPr>
          <w:bCs/>
          <w:b/>
        </w:rPr>
        <w:t xml:space="preserve">Email:</w:t>
      </w:r>
      <w:r>
        <w:t xml:space="preserve"> </w:t>
      </w:r>
      <w:r>
        <w:t xml:space="preserve">e.yilmaz@egehospitality.com</w:t>
      </w:r>
    </w:p>
    <w:bookmarkEnd w:id="22"/>
    <w:bookmarkStart w:id="23" w:name="quotation-details"/>
    <w:p>
      <w:pPr>
        <w:pStyle w:val="Heading3"/>
      </w:pPr>
      <w:r>
        <w:t xml:space="preserve">Quotation Details</w:t>
      </w:r>
    </w:p>
    <w:p>
      <w:pPr>
        <w:pStyle w:val="FirstParagraph"/>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Turkey Ankara – Kızılay District</w:t>
      </w:r>
    </w:p>
    <w:p>
      <w:pPr>
        <w:pStyle w:val="BodyText"/>
      </w:pPr>
      <w:r>
        <w:rPr>
          <w:bCs/>
          <w:b/>
        </w:rPr>
        <w:t xml:space="preserve">Event Date:</w:t>
      </w:r>
      <w:r>
        <w:t xml:space="preserve"> </w:t>
      </w:r>
      <w:r>
        <w:t xml:space="preserve">22 August 2025</w:t>
      </w:r>
    </w:p>
    <w:bookmarkEnd w:id="23"/>
    <w:bookmarkStart w:id="24" w:name="X5d779e902b4ab7760dfb2dcd77471a469b1caf6"/>
    <w:p>
      <w:pPr>
        <w:pStyle w:val="Heading3"/>
      </w:pPr>
      <w:r>
        <w:t xml:space="preserve">1. Scope of Services – Musician Engagement in Turkey Ankara</w:t>
      </w:r>
    </w:p>
    <w:p>
      <w:pPr>
        <w:pStyle w:val="FirstParagraph"/>
      </w:pPr>
      <w:r>
        <w:t xml:space="preserve">This</w:t>
      </w:r>
      <w:r>
        <w:t xml:space="preserve"> </w:t>
      </w:r>
      <w:r>
        <w:t xml:space="preserve">Quotation Estimate</w:t>
      </w:r>
      <w:r>
        <w:t xml:space="preserve"> </w:t>
      </w:r>
      <w:r>
        <w:t xml:space="preserve">is prepared by Ankara Sound &amp; Arts Agency to provide a comprehensive and transparent cost breakdown for the professional engagement of a</w:t>
      </w:r>
      <w:r>
        <w:t xml:space="preserve"> </w:t>
      </w:r>
      <w:r>
        <w:t xml:space="preserve">Musician</w:t>
      </w:r>
      <w:r>
        <w:t xml:space="preserve"> </w:t>
      </w:r>
      <w:r>
        <w:t xml:space="preserve">for a corporate gala dinner to be held in</w:t>
      </w:r>
      <w:r>
        <w:t xml:space="preserve"> </w:t>
      </w:r>
      <w:r>
        <w:t xml:space="preserve">Turkey Ankara</w:t>
      </w:r>
      <w:r>
        <w:t xml:space="preserve">. The event, organized by Ege Hospitality Group Ltd., will take place at the Grand Ankara Convention Center, Kızılay District, and is expected to host approximately 350 guests. The</w:t>
      </w:r>
      <w:r>
        <w:t xml:space="preserve"> </w:t>
      </w:r>
      <w:r>
        <w:t xml:space="preserve">Musician</w:t>
      </w:r>
      <w:r>
        <w:t xml:space="preserve"> </w:t>
      </w:r>
      <w:r>
        <w:t xml:space="preserve">engagement is central to the evening's entertainment program and will include live performance, sound coordination, and pre-event rehearsal support.</w:t>
      </w:r>
    </w:p>
    <w:bookmarkEnd w:id="24"/>
    <w:bookmarkStart w:id="25"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Professional Musician – Live Performance (Piano &amp; Vocal Ensemble), 3-hour set including two 45-minute performances and one 60-minute dinner set</w:t>
            </w:r>
          </w:p>
        </w:tc>
        <w:tc>
          <w:tcPr/>
          <w:p>
            <w:pPr>
              <w:pStyle w:val="Compact"/>
              <w:jc w:val="left"/>
            </w:pPr>
            <w:r>
              <w:t xml:space="preserve">1 set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Musician Pre-Event Rehearsal &amp; Sound Check at the venue in Turkey Ankara (2 hours, one day prior)</w:t>
            </w:r>
          </w:p>
        </w:tc>
        <w:tc>
          <w:tcPr/>
          <w:p>
            <w:pPr>
              <w:pStyle w:val="Compact"/>
              <w:jc w:val="left"/>
            </w:pPr>
            <w:r>
              <w:t xml:space="preserve">1 session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Professional Grand Piano (Yamaha C3) – Rental, Delivery, Setup &amp; Dismantling in Ankara</w:t>
            </w:r>
          </w:p>
        </w:tc>
        <w:tc>
          <w:tcPr/>
          <w:p>
            <w:pPr>
              <w:pStyle w:val="Compact"/>
              <w:jc w:val="left"/>
            </w:pPr>
            <w:r>
              <w:t xml:space="preserve">1 unit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Sound Engineering &amp; Mixing – On-site Audio Technician for the Musician performance (4 hours)</w:t>
            </w:r>
          </w:p>
        </w:tc>
        <w:tc>
          <w:tcPr/>
          <w:p>
            <w:pPr>
              <w:pStyle w:val="Compact"/>
              <w:jc w:val="left"/>
            </w:pPr>
            <w:r>
              <w:t xml:space="preserve">1 technician</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Stage Lighting Package – Warm ambient lighting tailored for the Musician's performance area</w:t>
            </w:r>
          </w:p>
        </w:tc>
        <w:tc>
          <w:tcPr/>
          <w:p>
            <w:pPr>
              <w:pStyle w:val="Compact"/>
              <w:jc w:val="left"/>
            </w:pPr>
            <w:r>
              <w:t xml:space="preserve">1 package</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Musician Travel &amp; Accommodation (if sourced from outside Ankara) – Hotel (1 night) &amp; transport</w:t>
            </w:r>
          </w:p>
        </w:tc>
        <w:tc>
          <w:tcPr/>
          <w:p>
            <w:pPr>
              <w:pStyle w:val="Compact"/>
              <w:jc w:val="left"/>
            </w:pPr>
            <w:r>
              <w:t xml:space="preserve">1 person</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Custom Song Request Coordination – Preparation of 5 specific pieces requested by the client for the Musician to perform</w:t>
            </w:r>
          </w:p>
        </w:tc>
        <w:tc>
          <w:tcPr/>
          <w:p>
            <w:pPr>
              <w:pStyle w:val="Compact"/>
              <w:jc w:val="left"/>
            </w:pPr>
            <w:r>
              <w:t xml:space="preserve">5 pieces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8</w:t>
            </w:r>
          </w:p>
        </w:tc>
        <w:tc>
          <w:tcPr/>
          <w:p>
            <w:pPr>
              <w:pStyle w:val="Compact"/>
              <w:jc w:val="left"/>
            </w:pPr>
            <w:r>
              <w:t xml:space="preserve">Event Insurance – Professional liability coverage for the Musician engagement in Turkey Ankara</w:t>
            </w:r>
          </w:p>
        </w:tc>
        <w:tc>
          <w:tcPr/>
          <w:p>
            <w:pPr>
              <w:pStyle w:val="Compact"/>
              <w:jc w:val="left"/>
            </w:pPr>
            <w:r>
              <w:t xml:space="preserve">1 policy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Administrative &amp; Coordination Fee – Scheduling, contract management, and on-site project supervision</w:t>
            </w:r>
          </w:p>
        </w:tc>
        <w:tc>
          <w:tcPr/>
          <w:p>
            <w:pPr>
              <w:pStyle w:val="Compact"/>
              <w:jc w:val="left"/>
            </w:pPr>
            <w:r>
              <w:t xml:space="preserve">1 fee</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10</w:t>
            </w:r>
          </w:p>
        </w:tc>
        <w:tc>
          <w:tcPr/>
          <w:p>
            <w:pPr>
              <w:pStyle w:val="Compact"/>
              <w:jc w:val="left"/>
            </w:pPr>
            <w:r>
              <w:t xml:space="preserve">VAT (KDV) – 20% as per Turkish tax regulations</w:t>
            </w:r>
          </w:p>
        </w:tc>
        <w:tc>
          <w:tcPr/>
          <w:p>
            <w:pPr>
              <w:pStyle w:val="Compact"/>
              <w:jc w:val="left"/>
            </w:pPr>
            <w:r>
              <w:t xml:space="preserve">—</w:t>
            </w:r>
          </w:p>
        </w:tc>
        <w:tc>
          <w:tcPr/>
          <w:p>
            <w:pPr>
              <w:pStyle w:val="Compact"/>
              <w:jc w:val="left"/>
            </w:pPr>
            <w:r>
              <w:t xml:space="preserve">—</w:t>
            </w:r>
          </w:p>
        </w:tc>
        <w:tc>
          <w:tcPr/>
          <w:p>
            <w:pPr>
              <w:pStyle w:val="Compact"/>
              <w:jc w:val="left"/>
            </w:pPr>
            <w:r>
              <w:t xml:space="preserve">15,940.00</w:t>
            </w:r>
          </w:p>
        </w:tc>
      </w:tr>
      <w:tr>
        <w:tc>
          <w:tcPr>
            <w:gridSpan w:val="4"/>
          </w:tcPr>
          <w:p>
            <w:pPr>
              <w:pStyle w:val="Compact"/>
              <w:jc w:val="left"/>
            </w:pPr>
            <w:r>
              <w:t xml:space="preserve">GRAND TOTAL (Incl. VAT)</w:t>
            </w:r>
          </w:p>
        </w:tc>
        <w:tc>
          <w:tcPr/>
          <w:p>
            <w:pPr>
              <w:pStyle w:val="Compact"/>
              <w:jc w:val="left"/>
            </w:pPr>
            <w:r>
              <w:t xml:space="preserve">TRY 113,640.00</w:t>
            </w:r>
          </w:p>
        </w:tc>
      </w:tr>
    </w:tbl>
    <w:bookmarkEnd w:id="25"/>
    <w:bookmarkStart w:id="26" w:name="X985eb999f0cfcda5f1af1a675bf0b7c2e0a6c64"/>
    <w:p>
      <w:pPr>
        <w:pStyle w:val="Heading3"/>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30 days from the date of issue. Prices are subject to revision after the validity period expires due to potential changes in the Turkey Ankara entertainment market.</w:t>
      </w:r>
    </w:p>
    <w:p>
      <w:pPr>
        <w:numPr>
          <w:ilvl w:val="0"/>
          <w:numId w:val="1001"/>
        </w:numPr>
        <w:pStyle w:val="Compact"/>
      </w:pPr>
      <w:r>
        <w:rPr>
          <w:bCs/>
          <w:b/>
        </w:rPr>
        <w:t xml:space="preserve">Payment Terms:</w:t>
      </w:r>
      <w:r>
        <w:t xml:space="preserve"> </w:t>
      </w:r>
      <w:r>
        <w:t xml:space="preserve">50% advance payment is due upon acceptance of this Quotation Estimate. The remaining 50% shall be settled within 7 business days following the successful completion of the Musician's performance in Turkey Ankara.</w:t>
      </w:r>
    </w:p>
    <w:p>
      <w:pPr>
        <w:numPr>
          <w:ilvl w:val="0"/>
          <w:numId w:val="1001"/>
        </w:numPr>
        <w:pStyle w:val="Compact"/>
      </w:pPr>
      <w:r>
        <w:rPr>
          <w:bCs/>
          <w:b/>
        </w:rPr>
        <w:t xml:space="preserve">Cancellation Policy:</w:t>
      </w:r>
      <w:r>
        <w:t xml:space="preserve"> </w:t>
      </w:r>
      <w:r>
        <w:t xml:space="preserve">Cancellation requests made more than 14 days before the event date will incur a 25% fee. Cancellations within 14 days will be subject to a 50% fee. Cancellations within 48 hours of the event will result in full payment of the Quotation Estimate total.</w:t>
      </w:r>
    </w:p>
    <w:p>
      <w:pPr>
        <w:numPr>
          <w:ilvl w:val="0"/>
          <w:numId w:val="1001"/>
        </w:numPr>
        <w:pStyle w:val="Compact"/>
      </w:pPr>
      <w:r>
        <w:rPr>
          <w:bCs/>
          <w:b/>
        </w:rPr>
        <w:t xml:space="preserve">Musician Availability:</w:t>
      </w:r>
      <w:r>
        <w:t xml:space="preserve"> </w:t>
      </w:r>
      <w:r>
        <w:t xml:space="preserve">The specific Musician named in the confirmed contract shall be the performer. In the unlikely event of illness or force majeure, a replacement Musician of equivalent or superior caliber will be provided at no additional cost.</w:t>
      </w:r>
    </w:p>
    <w:p>
      <w:pPr>
        <w:numPr>
          <w:ilvl w:val="0"/>
          <w:numId w:val="1001"/>
        </w:numPr>
        <w:pStyle w:val="Compact"/>
      </w:pPr>
      <w:r>
        <w:rPr>
          <w:bCs/>
          <w:b/>
        </w:rPr>
        <w:t xml:space="preserve">Venue Requirements:</w:t>
      </w:r>
      <w:r>
        <w:t xml:space="preserve"> </w:t>
      </w:r>
      <w:r>
        <w:t xml:space="preserve">The client is responsible for ensuring the venue in Turkey Ankara meets the technical specifications outlined in Appendix A (power supply, stage dimensions, climate control) at least 72 hours prior to the event.</w:t>
      </w:r>
    </w:p>
    <w:p>
      <w:pPr>
        <w:numPr>
          <w:ilvl w:val="0"/>
          <w:numId w:val="1001"/>
        </w:numPr>
        <w:pStyle w:val="Compact"/>
      </w:pPr>
      <w:r>
        <w:rPr>
          <w:bCs/>
          <w:b/>
        </w:rPr>
        <w:t xml:space="preserve">Intellectual Property:</w:t>
      </w:r>
      <w:r>
        <w:t xml:space="preserve"> </w:t>
      </w:r>
      <w:r>
        <w:t xml:space="preserve">All musical arrangements prepared specifically for this engagement remain the property of the Musician and the agency. The client receives a one-time performance license for the event in Turkey Ankara.</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government mandates, or public health emergencies affecting the Ankara region.</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Turkey. Disputes shall be resolved by the competent courts in Ankara, Turkey.</w:t>
      </w:r>
    </w:p>
    <w:bookmarkEnd w:id="26"/>
    <w:bookmarkStart w:id="27" w:name="acceptance-and-authorization"/>
    <w:p>
      <w:pPr>
        <w:pStyle w:val="Heading3"/>
      </w:pPr>
      <w:r>
        <w:t xml:space="preserve">4. Acceptance and Authorization</w:t>
      </w:r>
    </w:p>
    <w:p>
      <w:pPr>
        <w:pStyle w:val="FirstParagraph"/>
      </w:pPr>
      <w:r>
        <w:t xml:space="preserve">By signing below, the client acknowledges and accepts all terms, conditions, and pricing outlined in this Quotation Estimate for the Musician services to be delivered in Turkey Ankara. This document serves as a binding proposal upon countersignature by both parties.</w:t>
      </w:r>
    </w:p>
    <w:p>
      <w:pPr>
        <w:pStyle w:val="BodyText"/>
      </w:pPr>
      <w:r>
        <w:rPr>
          <w:bCs/>
          <w:b/>
        </w:rPr>
        <w:t xml:space="preserve">For Ankara Sound &amp; Arts Agency</w:t>
      </w:r>
    </w:p>
    <w:p>
      <w:pPr>
        <w:pStyle w:val="BodyText"/>
      </w:pPr>
      <w:r>
        <w:t xml:space="preserve">Authorized Representative</w:t>
      </w:r>
    </w:p>
    <w:p>
      <w:pPr>
        <w:pStyle w:val="BodyText"/>
      </w:pPr>
      <w:r>
        <w:t xml:space="preserve">Date: _______________</w:t>
      </w:r>
    </w:p>
    <w:p>
      <w:pPr>
        <w:pStyle w:val="BodyText"/>
      </w:pPr>
      <w:r>
        <w:rPr>
          <w:bCs/>
          <w:b/>
        </w:rPr>
        <w:t xml:space="preserve">For Ege Hospitality Group Ltd. (Client)</w:t>
      </w:r>
    </w:p>
    <w:p>
      <w:pPr>
        <w:pStyle w:val="BodyText"/>
      </w:pPr>
      <w:r>
        <w:t xml:space="preserve">Authorized Representative</w:t>
      </w:r>
    </w:p>
    <w:p>
      <w:pPr>
        <w:pStyle w:val="BodyText"/>
      </w:pPr>
      <w:r>
        <w:t xml:space="preserve">Date: _______________</w:t>
      </w:r>
    </w:p>
    <w:p>
      <w:pPr>
        <w:pStyle w:val="BodyText"/>
      </w:pPr>
      <w:r>
        <w:t xml:space="preserve">Ankara Sound &amp; Arts Agency | Kızılay Mahallesi, Atatürk Bulvarı No: 142, Çankaya, Ankara, Turkey</w:t>
      </w:r>
    </w:p>
    <w:p>
      <w:pPr>
        <w:pStyle w:val="BodyText"/>
      </w:pPr>
      <w:r>
        <w:t xml:space="preserve">This Quotation Estimate is a confidential document intended solely for the named client. Unauthorized reproduction or distribution is prohibited.</w:t>
      </w:r>
    </w:p>
    <w:p>
      <w:pPr>
        <w:pStyle w:val="BodyText"/>
      </w:pPr>
      <w:r>
        <w:t xml:space="preserve">Document Ref: QTE-ANK-2025-0472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Turkey Ankara</dc:title>
  <dc:creator/>
  <dc:language>en</dc:language>
  <cp:keywords/>
  <dcterms:created xsi:type="dcterms:W3CDTF">2026-10-10T06:50:35Z</dcterms:created>
  <dcterms:modified xsi:type="dcterms:W3CDTF">2026-10-10T06:50:35Z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