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Nurse Services — Australia Sydney</w:t>
      </w:r>
    </w:p>
    <w:p>
      <w:pPr>
        <w:pStyle w:val="BodyText"/>
      </w:pPr>
      <w:r>
        <w:t xml:space="preserve">Sydney Allied Health &amp; Nursing Solutions Pty Ltd</w:t>
      </w:r>
    </w:p>
    <w:p>
      <w:pPr>
        <w:pStyle w:val="BodyText"/>
      </w:pPr>
      <w:r>
        <w:t xml:space="preserve">ABN: 48 215 673 901 | ACN: 612 345 789</w:t>
      </w:r>
    </w:p>
    <w:p>
      <w:pPr>
        <w:pStyle w:val="BodyText"/>
      </w:pPr>
      <w:r>
        <w:t xml:space="preserve">Level 12, 200 George Street, Sydney NSW 2000, Australia</w:t>
      </w:r>
    </w:p>
    <w:p>
      <w:pPr>
        <w:pStyle w:val="BodyText"/>
      </w:pPr>
      <w:r>
        <w:t xml:space="preserve">Phone: +61 2 9345 6789 | Email: quotes@sydneyalliedhealth.com.au</w:t>
      </w:r>
    </w:p>
    <w:p>
      <w:pPr>
        <w:pStyle w:val="BodyText"/>
      </w:pPr>
      <w:r>
        <w:t xml:space="preserve">Quotation Estimate No. QE-2025-04782</w:t>
      </w:r>
    </w:p>
    <w:bookmarkEnd w:id="20"/>
    <w:p>
      <w:pPr>
        <w:pStyle w:val="BodyText"/>
      </w:pPr>
      <w:r>
        <w:rPr>
          <w:bCs/>
          <w:b/>
        </w:rPr>
        <w:t xml:space="preserve">Prepared For:</w:t>
      </w:r>
      <w:r>
        <w:br/>
      </w:r>
      <w:r>
        <w:t xml:space="preserve">Mr. James Whitfield</w:t>
      </w:r>
      <w:r>
        <w:br/>
      </w:r>
      <w:r>
        <w:t xml:space="preserve">Whitfield Family Care</w:t>
      </w:r>
      <w:r>
        <w:br/>
      </w:r>
      <w:r>
        <w:t xml:space="preserve">42 Harbour View Drive</w:t>
      </w:r>
      <w:r>
        <w:br/>
      </w:r>
      <w:r>
        <w:t xml:space="preserve">Mosman, Sydney NSW 2088</w:t>
      </w:r>
      <w:r>
        <w:br/>
      </w:r>
      <w:r>
        <w:t xml:space="preserve">Australia</w:t>
      </w:r>
    </w:p>
    <w:p>
      <w:pPr>
        <w:pStyle w:val="BodyText"/>
      </w:pPr>
      <w:r>
        <w:rPr>
          <w:bCs/>
          <w:b/>
        </w:rPr>
        <w:t xml:space="preserve">Quotation Estimate Date:</w:t>
      </w:r>
      <w:r>
        <w:t xml:space="preserve"> </w:t>
      </w:r>
      <w:r>
        <w:t xml:space="preserve">14 June 2025</w:t>
      </w:r>
      <w:r>
        <w:br/>
      </w:r>
      <w:r>
        <w:rPr>
          <w:bCs/>
          <w:b/>
        </w:rPr>
        <w:t xml:space="preserve">Valid Until:</w:t>
      </w:r>
      <w:r>
        <w:t xml:space="preserve"> </w:t>
      </w:r>
      <w:r>
        <w:t xml:space="preserve">14 July 2025</w:t>
      </w:r>
      <w:r>
        <w:br/>
      </w:r>
      <w:r>
        <w:rPr>
          <w:bCs/>
          <w:b/>
        </w:rPr>
        <w:t xml:space="preserve">Prepared By:</w:t>
      </w:r>
      <w:r>
        <w:t xml:space="preserve"> </w:t>
      </w:r>
      <w:r>
        <w:t xml:space="preserve">Sarah Chen, RN (AHPRA #1234567)</w:t>
      </w:r>
      <w:r>
        <w:br/>
      </w:r>
      <w:r>
        <w:rPr>
          <w:bCs/>
          <w:b/>
        </w:rPr>
        <w:t xml:space="preserve">Service Location:</w:t>
      </w:r>
      <w:r>
        <w:t xml:space="preserve"> </w:t>
      </w:r>
      <w:r>
        <w:t xml:space="preserve">Australia Sydney (Greater Sydney Region)</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Sydney Allied Health &amp; Nursing Solutions Pty Ltd to provide Mr. James Whitfield with a comprehensive, itemised financial breakdown for the engagement of a qualified, registered Nurse to deliver in-home and community-based nursing care within the Australia Sydney metropolitan area. This document serves as a formal Quotation Estimate and does not constitute a binding contract until both parties have signed and returned the acceptance section at the conclusion of this document.</w:t>
      </w:r>
    </w:p>
    <w:p>
      <w:pPr>
        <w:pStyle w:val="BodyText"/>
      </w:pPr>
      <w:r>
        <w:t xml:space="preserve">The Nurse services outlined in this Quotation Estimate are designed to meet the specific clinical and personal care requirements of the client as discussed during the initial assessment conducted on 28 May 2025 at the client's residence in Mosman, Sydney. All Nurse personnel engaged under this Quotation Estimate hold current Australian Health Practitioner Regulation Agency (AHPRA) registration and are fully insured for practice in Australia Sydney.</w:t>
      </w:r>
    </w:p>
    <w:bookmarkEnd w:id="21"/>
    <w:bookmarkStart w:id="22" w:name="scope-of-nurse-services"/>
    <w:p>
      <w:pPr>
        <w:pStyle w:val="Heading2"/>
      </w:pPr>
      <w:r>
        <w:t xml:space="preserve">2. Scope of Nurse Services</w:t>
      </w:r>
    </w:p>
    <w:p>
      <w:pPr>
        <w:pStyle w:val="FirstParagraph"/>
      </w:pPr>
      <w:r>
        <w:t xml:space="preserve">The following Nurse services are included in this Quotation Estimate for delivery in the Australia Sydney region: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Nurse Service Description</w:t>
            </w:r>
          </w:p>
        </w:tc>
        <w:tc>
          <w:tcPr/>
          <w:p>
            <w:pPr>
              <w:pStyle w:val="Compact"/>
              <w:jc w:val="left"/>
            </w:pPr>
            <w:r>
              <w:t xml:space="preserve">Frequency</w:t>
            </w:r>
          </w:p>
        </w:tc>
        <w:tc>
          <w:tcPr/>
          <w:p>
            <w:pPr>
              <w:pStyle w:val="Compact"/>
              <w:jc w:val="left"/>
            </w:pPr>
            <w:r>
              <w:t xml:space="preserve">Duration per Visit</w:t>
            </w:r>
          </w:p>
        </w:tc>
        <w:tc>
          <w:tcPr/>
          <w:p>
            <w:pPr>
              <w:pStyle w:val="Compact"/>
              <w:jc w:val="left"/>
            </w:pPr>
            <w:r>
              <w:t xml:space="preserve">Rate (AUD)</w:t>
            </w:r>
          </w:p>
        </w:tc>
        <w:tc>
          <w:tcPr/>
          <w:p>
            <w:pPr>
              <w:pStyle w:val="Compact"/>
              <w:jc w:val="left"/>
            </w:pPr>
            <w:r>
              <w:t xml:space="preserve">Monthly Total (AUD)</w:t>
            </w:r>
          </w:p>
        </w:tc>
      </w:tr>
      <w:tr>
        <w:tc>
          <w:tcPr/>
          <w:p>
            <w:pPr>
              <w:pStyle w:val="Compact"/>
              <w:jc w:val="left"/>
            </w:pPr>
            <w:r>
              <w:t xml:space="preserve">01</w:t>
            </w:r>
          </w:p>
        </w:tc>
        <w:tc>
          <w:tcPr/>
          <w:p>
            <w:pPr>
              <w:pStyle w:val="Compact"/>
              <w:jc w:val="left"/>
            </w:pPr>
            <w:r>
              <w:t xml:space="preserve">Registered Nurse (RN) General In-Home Care — Australia Sydney</w:t>
            </w:r>
          </w:p>
        </w:tc>
        <w:tc>
          <w:tcPr/>
          <w:p>
            <w:pPr>
              <w:pStyle w:val="Compact"/>
              <w:jc w:val="left"/>
            </w:pPr>
            <w:r>
              <w:t xml:space="preserve">5 days/week</w:t>
            </w:r>
          </w:p>
        </w:tc>
        <w:tc>
          <w:tcPr/>
          <w:p>
            <w:pPr>
              <w:pStyle w:val="Compact"/>
              <w:jc w:val="left"/>
            </w:pPr>
            <w:r>
              <w:t xml:space="preserve">4 hours</w:t>
            </w:r>
          </w:p>
        </w:tc>
        <w:tc>
          <w:tcPr/>
          <w:p>
            <w:pPr>
              <w:pStyle w:val="Compact"/>
              <w:jc w:val="left"/>
            </w:pPr>
            <w:r>
              <w:t xml:space="preserve">$112.00/hr</w:t>
            </w:r>
          </w:p>
        </w:tc>
        <w:tc>
          <w:tcPr/>
          <w:p>
            <w:pPr>
              <w:pStyle w:val="Compact"/>
              <w:jc w:val="left"/>
            </w:pPr>
            <w:r>
              <w:t xml:space="preserve">$2,240.00</w:t>
            </w:r>
          </w:p>
        </w:tc>
      </w:tr>
      <w:tr>
        <w:tc>
          <w:tcPr/>
          <w:p>
            <w:pPr>
              <w:pStyle w:val="Compact"/>
              <w:jc w:val="left"/>
            </w:pPr>
            <w:r>
              <w:t xml:space="preserve">02</w:t>
            </w:r>
          </w:p>
        </w:tc>
        <w:tc>
          <w:tcPr/>
          <w:p>
            <w:pPr>
              <w:pStyle w:val="Compact"/>
              <w:jc w:val="left"/>
            </w:pPr>
            <w:r>
              <w:t xml:space="preserve">Enrolled Nurse (EN) Medication Management &amp; Wound Care</w:t>
            </w:r>
          </w:p>
        </w:tc>
        <w:tc>
          <w:tcPr/>
          <w:p>
            <w:pPr>
              <w:pStyle w:val="Compact"/>
              <w:jc w:val="left"/>
            </w:pPr>
            <w:r>
              <w:t xml:space="preserve">3 days/week</w:t>
            </w:r>
          </w:p>
        </w:tc>
        <w:tc>
          <w:tcPr/>
          <w:p>
            <w:pPr>
              <w:pStyle w:val="Compact"/>
              <w:jc w:val="left"/>
            </w:pPr>
            <w:r>
              <w:t xml:space="preserve">2 hours</w:t>
            </w:r>
          </w:p>
        </w:tc>
        <w:tc>
          <w:tcPr/>
          <w:p>
            <w:pPr>
              <w:pStyle w:val="Compact"/>
              <w:jc w:val="left"/>
            </w:pPr>
            <w:r>
              <w:t xml:space="preserve">$88.00/hr</w:t>
            </w:r>
          </w:p>
        </w:tc>
        <w:tc>
          <w:tcPr/>
          <w:p>
            <w:pPr>
              <w:pStyle w:val="Compact"/>
              <w:jc w:val="left"/>
            </w:pPr>
            <w:r>
              <w:t xml:space="preserve">$1,320.00</w:t>
            </w:r>
          </w:p>
        </w:tc>
      </w:tr>
      <w:tr>
        <w:tc>
          <w:tcPr/>
          <w:p>
            <w:pPr>
              <w:pStyle w:val="Compact"/>
              <w:jc w:val="left"/>
            </w:pPr>
            <w:r>
              <w:t xml:space="preserve">03</w:t>
            </w:r>
          </w:p>
        </w:tc>
        <w:tc>
          <w:tcPr/>
          <w:p>
            <w:pPr>
              <w:pStyle w:val="Compact"/>
              <w:jc w:val="left"/>
            </w:pPr>
            <w:r>
              <w:t xml:space="preserve">Nurse-Led Post-Surgical Monitoring &amp; Recovery Support</w:t>
            </w:r>
          </w:p>
        </w:tc>
        <w:tc>
          <w:tcPr/>
          <w:p>
            <w:pPr>
              <w:pStyle w:val="Compact"/>
              <w:jc w:val="left"/>
            </w:pPr>
            <w:r>
              <w:t xml:space="preserve">2 days/week</w:t>
            </w:r>
          </w:p>
        </w:tc>
        <w:tc>
          <w:tcPr/>
          <w:p>
            <w:pPr>
              <w:pStyle w:val="Compact"/>
              <w:jc w:val="left"/>
            </w:pPr>
            <w:r>
              <w:t xml:space="preserve">3 hours</w:t>
            </w:r>
          </w:p>
        </w:tc>
        <w:tc>
          <w:tcPr/>
          <w:p>
            <w:pPr>
              <w:pStyle w:val="Compact"/>
              <w:jc w:val="left"/>
            </w:pPr>
            <w:r>
              <w:t xml:space="preserve">$125.00/hr</w:t>
            </w:r>
          </w:p>
        </w:tc>
        <w:tc>
          <w:tcPr/>
          <w:p>
            <w:pPr>
              <w:pStyle w:val="Compact"/>
              <w:jc w:val="left"/>
            </w:pPr>
            <w:r>
              <w:t xml:space="preserve">$1,500.00</w:t>
            </w:r>
          </w:p>
        </w:tc>
      </w:tr>
      <w:tr>
        <w:tc>
          <w:tcPr/>
          <w:p>
            <w:pPr>
              <w:pStyle w:val="Compact"/>
              <w:jc w:val="left"/>
            </w:pPr>
            <w:r>
              <w:t xml:space="preserve">04</w:t>
            </w:r>
          </w:p>
        </w:tc>
        <w:tc>
          <w:tcPr/>
          <w:p>
            <w:pPr>
              <w:pStyle w:val="Compact"/>
              <w:jc w:val="left"/>
            </w:pPr>
            <w:r>
              <w:t xml:space="preserve">24/7 On-Call Nurse Emergency Response — Australia Sydney</w:t>
            </w:r>
          </w:p>
        </w:tc>
        <w:tc>
          <w:tcPr/>
          <w:p>
            <w:pPr>
              <w:pStyle w:val="Compact"/>
              <w:jc w:val="left"/>
            </w:pPr>
            <w:r>
              <w:t xml:space="preserve">Continuous</w:t>
            </w:r>
          </w:p>
        </w:tc>
        <w:tc>
          <w:tcPr/>
          <w:p>
            <w:pPr>
              <w:pStyle w:val="Compact"/>
              <w:jc w:val="left"/>
            </w:pPr>
            <w:r>
              <w:t xml:space="preserve">As required</w:t>
            </w:r>
          </w:p>
        </w:tc>
        <w:tc>
          <w:tcPr/>
          <w:p>
            <w:pPr>
              <w:pStyle w:val="Compact"/>
              <w:jc w:val="left"/>
            </w:pPr>
            <w:r>
              <w:t xml:space="preserve">Flat fee</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Quarterly Nurse Clinical Assessment &amp; Care Plan Review</w:t>
            </w:r>
          </w:p>
        </w:tc>
        <w:tc>
          <w:tcPr/>
          <w:p>
            <w:pPr>
              <w:pStyle w:val="Compact"/>
              <w:jc w:val="left"/>
            </w:pPr>
            <w:r>
              <w:t xml:space="preserve">Quarterly</w:t>
            </w:r>
          </w:p>
        </w:tc>
        <w:tc>
          <w:tcPr/>
          <w:p>
            <w:pPr>
              <w:pStyle w:val="Compact"/>
              <w:jc w:val="left"/>
            </w:pPr>
            <w:r>
              <w:t xml:space="preserve">2 hours</w:t>
            </w:r>
          </w:p>
        </w:tc>
        <w:tc>
          <w:tcPr/>
          <w:p>
            <w:pPr>
              <w:pStyle w:val="Compact"/>
              <w:jc w:val="left"/>
            </w:pPr>
            <w:r>
              <w:t xml:space="preserve">$150.00/hr</w:t>
            </w:r>
          </w:p>
        </w:tc>
        <w:tc>
          <w:tcPr/>
          <w:p>
            <w:pPr>
              <w:pStyle w:val="Compact"/>
              <w:jc w:val="left"/>
            </w:pPr>
            <w:r>
              <w:t xml:space="preserve">$100.00 (amortised)</w:t>
            </w:r>
          </w:p>
        </w:tc>
      </w:tr>
      <w:tr>
        <w:tc>
          <w:tcPr/>
          <w:p>
            <w:pPr>
              <w:pStyle w:val="Compact"/>
              <w:jc w:val="left"/>
            </w:pPr>
            <w:r>
              <w:t xml:space="preserve">06</w:t>
            </w:r>
          </w:p>
        </w:tc>
        <w:tc>
          <w:tcPr/>
          <w:p>
            <w:pPr>
              <w:pStyle w:val="Compact"/>
              <w:jc w:val="left"/>
            </w:pPr>
            <w:r>
              <w:t xml:space="preserve">Nurse Transport Accompaniment to Specialist Appointments (Sydney CBD &amp; Suburbs)</w:t>
            </w:r>
          </w:p>
        </w:tc>
        <w:tc>
          <w:tcPr/>
          <w:p>
            <w:pPr>
              <w:pStyle w:val="Compact"/>
              <w:jc w:val="left"/>
            </w:pPr>
            <w:r>
              <w:t xml:space="preserve">As scheduled</w:t>
            </w:r>
          </w:p>
        </w:tc>
        <w:tc>
          <w:tcPr/>
          <w:p>
            <w:pPr>
              <w:pStyle w:val="Compact"/>
              <w:jc w:val="left"/>
            </w:pPr>
            <w:r>
              <w:t xml:space="preserve">Up to 3 hrs</w:t>
            </w:r>
          </w:p>
        </w:tc>
        <w:tc>
          <w:tcPr/>
          <w:p>
            <w:pPr>
              <w:pStyle w:val="Compact"/>
              <w:jc w:val="left"/>
            </w:pPr>
            <w:r>
              <w:t xml:space="preserve">$95.00/hr</w:t>
            </w:r>
          </w:p>
        </w:tc>
        <w:tc>
          <w:tcPr/>
          <w:p>
            <w:pPr>
              <w:pStyle w:val="Compact"/>
              <w:jc w:val="left"/>
            </w:pPr>
            <w:r>
              <w:t xml:space="preserve">$285.00 (est.)</w:t>
            </w:r>
          </w:p>
        </w:tc>
      </w:tr>
      <w:tr>
        <w:tc>
          <w:tcPr>
            <w:gridSpan w:val="5"/>
          </w:tcPr>
          <w:p>
            <w:pPr>
              <w:pStyle w:val="Compact"/>
              <w:jc w:val="right"/>
            </w:pPr>
            <w:r>
              <w:t xml:space="preserve">Subtotal (Monthly)</w:t>
            </w:r>
          </w:p>
        </w:tc>
        <w:tc>
          <w:tcPr/>
          <w:p>
            <w:pPr>
              <w:pStyle w:val="Compact"/>
              <w:jc w:val="left"/>
            </w:pPr>
            <w:r>
              <w:t xml:space="preserve">$5,895.00</w:t>
            </w:r>
          </w:p>
        </w:tc>
      </w:tr>
      <w:tr>
        <w:tc>
          <w:tcPr>
            <w:gridSpan w:val="5"/>
          </w:tcPr>
          <w:p>
            <w:pPr>
              <w:pStyle w:val="Compact"/>
              <w:jc w:val="right"/>
            </w:pPr>
            <w:r>
              <w:t xml:space="preserve">GST (10%)</w:t>
            </w:r>
          </w:p>
        </w:tc>
        <w:tc>
          <w:tcPr/>
          <w:p>
            <w:pPr>
              <w:pStyle w:val="Compact"/>
              <w:jc w:val="left"/>
            </w:pPr>
            <w:r>
              <w:t xml:space="preserve">$589.50</w:t>
            </w:r>
          </w:p>
        </w:tc>
      </w:tr>
      <w:tr>
        <w:tc>
          <w:tcPr>
            <w:gridSpan w:val="5"/>
          </w:tcPr>
          <w:p>
            <w:pPr>
              <w:pStyle w:val="Compact"/>
              <w:jc w:val="right"/>
            </w:pPr>
            <w:r>
              <w:rPr>
                <w:bCs/>
                <w:b/>
              </w:rPr>
              <w:t xml:space="preserve">Grand Total (Monthly, incl. GST)</w:t>
            </w:r>
          </w:p>
        </w:tc>
        <w:tc>
          <w:tcPr/>
          <w:p>
            <w:pPr>
              <w:pStyle w:val="Compact"/>
              <w:jc w:val="left"/>
            </w:pPr>
            <w:r>
              <w:rPr>
                <w:bCs/>
                <w:b/>
              </w:rPr>
              <w:t xml:space="preserve">$6,484.50</w:t>
            </w:r>
          </w:p>
        </w:tc>
      </w:tr>
    </w:tbl>
    <w:bookmarkEnd w:id="22"/>
    <w:bookmarkStart w:id="23" w:name="additional-costs-and-exclusions"/>
    <w:p>
      <w:pPr>
        <w:pStyle w:val="Heading2"/>
      </w:pPr>
      <w:r>
        <w:t xml:space="preserve">3. Additional Costs and Exclusions</w:t>
      </w:r>
    </w:p>
    <w:p>
      <w:pPr>
        <w:pStyle w:val="FirstParagraph"/>
      </w:pPr>
      <w:r>
        <w:t xml:space="preserve">The following items are excluded from this Quotation Estimate and will be billed separately if required:</w:t>
      </w:r>
    </w:p>
    <w:p>
      <w:pPr>
        <w:pStyle w:val="BodyText"/>
      </w:pPr>
      <w:r>
        <w:t xml:space="preserve">• Consumable medical supplies (dressing packs, catheter kits, IV fluids, etc.) — billed at cost plus 15% handling fee.</w:t>
      </w:r>
    </w:p>
    <w:p>
      <w:pPr>
        <w:pStyle w:val="BodyText"/>
      </w:pPr>
      <w:r>
        <w:t xml:space="preserve">• Travel surcharge for Nurse visits outside the Greater Sydney 20 km radius — $0.85 per km.</w:t>
      </w:r>
    </w:p>
    <w:p>
      <w:pPr>
        <w:pStyle w:val="BodyText"/>
      </w:pPr>
      <w:r>
        <w:t xml:space="preserve">• After-hours and public holiday Nurse attendance — 1.5x the standard hourly rate.</w:t>
      </w:r>
    </w:p>
    <w:p>
      <w:pPr>
        <w:pStyle w:val="BodyText"/>
      </w:pPr>
      <w:r>
        <w:t xml:space="preserve">• Any specialist referrals, diagnostic imaging, or hospital admission costs incurred during the Nurse care period.</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w:t>
      </w:r>
      <w:r>
        <w:t xml:space="preserve"> </w:t>
      </w:r>
      <w:r>
        <w:t xml:space="preserve">This Quotation Estimate is valid for thirty (30) calendar days from the date of issue. After the expiry date, all Nurse service rates are subject to review and may be adjusted in accordance with the Australian Nursing and Midwifery Federation (ANMF) award rates applicable in Australia Sydney.</w:t>
      </w:r>
    </w:p>
    <w:p>
      <w:pPr>
        <w:pStyle w:val="BodyText"/>
      </w:pPr>
      <w:r>
        <w:rPr>
          <w:bCs/>
          <w:b/>
        </w:rPr>
        <w:t xml:space="preserve">4.2</w:t>
      </w:r>
      <w:r>
        <w:t xml:space="preserve"> </w:t>
      </w:r>
      <w:r>
        <w:t xml:space="preserve">Payment is due within fourteen (14) days of the monthly invoice date. Late payments will attract interest at the rate of 2% per month as permitted under the Australian Consumer Law.</w:t>
      </w:r>
    </w:p>
    <w:p>
      <w:pPr>
        <w:pStyle w:val="BodyText"/>
      </w:pPr>
      <w:r>
        <w:rPr>
          <w:bCs/>
          <w:b/>
        </w:rPr>
        <w:t xml:space="preserve">4.3</w:t>
      </w:r>
      <w:r>
        <w:t xml:space="preserve"> </w:t>
      </w:r>
      <w:r>
        <w:t xml:space="preserve">The Nurse assigned to this engagement will be a registered practitioner with a minimum of five (5) years of post-registration clinical experience in Australia Sydney. The client reserves the right to request a Nurse substitution with reasonable notice (minimum 48 hours).</w:t>
      </w:r>
    </w:p>
    <w:p>
      <w:pPr>
        <w:pStyle w:val="BodyText"/>
      </w:pPr>
      <w:r>
        <w:rPr>
          <w:bCs/>
          <w:b/>
        </w:rPr>
        <w:t xml:space="preserve">4.4</w:t>
      </w:r>
      <w:r>
        <w:t xml:space="preserve"> </w:t>
      </w:r>
      <w:r>
        <w:t xml:space="preserve">All Nurse services are delivered in compliance with the National Safety and Quality Health Service (NSQHS) Standards and the Privacy Act 1988 (Cth). Client health records are stored in accordance with Australian data protection legislation.</w:t>
      </w:r>
    </w:p>
    <w:p>
      <w:pPr>
        <w:pStyle w:val="BodyText"/>
      </w:pPr>
      <w:r>
        <w:rPr>
          <w:bCs/>
          <w:b/>
        </w:rPr>
        <w:t xml:space="preserve">4.5</w:t>
      </w:r>
      <w:r>
        <w:t xml:space="preserve"> </w:t>
      </w:r>
      <w:r>
        <w:t xml:space="preserve">This Quotation Estimate may be terminated by either party with a written notice period of fourteen (14) days. No penalty applies for early termination beyond the notice period.</w:t>
      </w:r>
    </w:p>
    <w:p>
      <w:pPr>
        <w:pStyle w:val="BodyText"/>
      </w:pPr>
      <w:r>
        <w:rPr>
          <w:bCs/>
          <w:b/>
        </w:rPr>
        <w:t xml:space="preserve">4.6</w:t>
      </w:r>
      <w:r>
        <w:t xml:space="preserve"> </w:t>
      </w:r>
      <w:r>
        <w:t xml:space="preserve">Sydney Allied Health &amp; Nursing Solutions Pty Ltd maintains Professional Indemnity Insurance (minimum $20 million) and Public Liability Insurance (minimum $20 million) covering all Nurse operations in Australia Sydney.</w:t>
      </w:r>
    </w:p>
    <w:p>
      <w:pPr>
        <w:pStyle w:val="BodyText"/>
      </w:pPr>
      <w:r>
        <w:rPr>
          <w:bCs/>
          <w:b/>
        </w:rPr>
        <w:t xml:space="preserve">Important Note:</w:t>
      </w:r>
      <w:r>
        <w:t xml:space="preserve"> </w:t>
      </w:r>
      <w:r>
        <w:t xml:space="preserve">This Quotation Estimate is prepared specifically for the client named above and for the service location in Australia Sydney. It is non-transferable. All rates are quoted in Australian Dollars (AUD) and are inclusive of the Nurse's professional registration, superannuation contributions, and workplace health and safety compliance as mandated by NSW Work Health and Safety legislation.</w:t>
      </w:r>
    </w:p>
    <w:bookmarkEnd w:id="24"/>
    <w:bookmarkStart w:id="25" w:name="acceptance-of-quotation-estimate"/>
    <w:p>
      <w:pPr>
        <w:pStyle w:val="Heading2"/>
      </w:pPr>
      <w:r>
        <w:t xml:space="preserve">5. Acceptance of Quotation Estimate</w:t>
      </w:r>
    </w:p>
    <w:p>
      <w:pPr>
        <w:pStyle w:val="FirstParagraph"/>
      </w:pPr>
      <w:r>
        <w:t xml:space="preserve">By signing below, the client acknowledges that they have read, understood, and agree to the terms, conditions, and Nurse service scope outlined in this Quotation Estimate for delivery in Australia Sydney.</w:t>
      </w:r>
    </w:p>
    <w:p>
      <w:pPr>
        <w:pStyle w:val="BodyText"/>
      </w:pPr>
      <w:r>
        <w:rPr>
          <w:bCs/>
          <w:b/>
        </w:rPr>
        <w:t xml:space="preserve">Client Signature:</w:t>
      </w:r>
    </w:p>
    <w:p>
      <w:pPr>
        <w:pStyle w:val="BodyText"/>
      </w:pPr>
      <w:r>
        <w:t xml:space="preserve">Name: James Whitfield</w:t>
      </w:r>
      <w:r>
        <w:br/>
      </w:r>
      <w:r>
        <w:t xml:space="preserve">Date: ____________________</w:t>
      </w:r>
    </w:p>
    <w:p>
      <w:pPr>
        <w:pStyle w:val="BodyText"/>
      </w:pPr>
      <w:r>
        <w:rPr>
          <w:bCs/>
          <w:b/>
        </w:rPr>
        <w:t xml:space="preserve">Authorised Representative (Provider):</w:t>
      </w:r>
    </w:p>
    <w:p>
      <w:pPr>
        <w:pStyle w:val="BodyText"/>
      </w:pPr>
      <w:r>
        <w:t xml:space="preserve">Name: Sarah Chen, RN</w:t>
      </w:r>
      <w:r>
        <w:br/>
      </w:r>
      <w:r>
        <w:t xml:space="preserve">Title: Clinical Service Manager</w:t>
      </w:r>
      <w:r>
        <w:br/>
      </w:r>
      <w:r>
        <w:t xml:space="preserve">Date: ____________________</w:t>
      </w:r>
    </w:p>
    <w:p>
      <w:pPr>
        <w:pStyle w:val="BodyText"/>
      </w:pPr>
      <w:r>
        <w:t xml:space="preserve">Quotation Estimate No. QE-2025-04782 | Sydney Allied Health &amp; Nursing Solutions Pty Ltd | Australia Sydney</w:t>
      </w:r>
    </w:p>
    <w:p>
      <w:pPr>
        <w:pStyle w:val="BodyText"/>
      </w:pPr>
      <w:r>
        <w:t xml:space="preserve">This document is the property of Sydney Allied Health &amp; Nursing Solutions Pty Ltd. Unauthorised reproduction is prohibited.</w:t>
      </w:r>
    </w:p>
    <w:p>
      <w:pPr>
        <w:pStyle w:val="BodyText"/>
      </w:pPr>
      <w:r>
        <w:t xml:space="preserve">© 2025 Sydney Allied Health &amp; Nursing Solutions Pty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Australia Sydney</dc:title>
  <dc:creator/>
  <dc:language>en</dc:language>
  <cp:keywords/>
  <dcterms:created xsi:type="dcterms:W3CDTF">2026-10-10T03:10:29Z</dcterms:created>
  <dcterms:modified xsi:type="dcterms:W3CDTF">2026-10-10T03:10:29Z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