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Nurse Services — Brazil, D.F. — Brasília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QTE-BSB-2025-04782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Service Location:</w:t>
            </w:r>
          </w:p>
        </w:tc>
        <w:tc>
          <w:tcPr/>
          <w:p>
            <w:pPr>
              <w:pStyle w:val="Compact"/>
              <w:jc w:val="left"/>
            </w:pPr>
            <w:r>
              <w:t xml:space="preserve">Brasília, Distrito Federal, Brazil</w:t>
            </w:r>
          </w:p>
        </w:tc>
      </w:tr>
      <w:tr>
        <w:tc>
          <w:tcPr/>
          <w:p>
            <w:pPr>
              <w:pStyle w:val="Compact"/>
              <w:jc w:val="left"/>
            </w:pPr>
            <w:r>
              <w:t xml:space="preserve">Prepared By:</w:t>
            </w:r>
          </w:p>
        </w:tc>
        <w:tc>
          <w:tcPr/>
          <w:p>
            <w:pPr>
              <w:pStyle w:val="Compact"/>
              <w:jc w:val="left"/>
            </w:pPr>
            <w:r>
              <w:t xml:space="preserve">HealthBridge International Staffing — Brasília Office</w:t>
            </w:r>
          </w:p>
        </w:tc>
      </w:tr>
      <w:tr>
        <w:tc>
          <w:tcPr/>
          <w:p>
            <w:pPr>
              <w:pStyle w:val="Compact"/>
              <w:jc w:val="left"/>
            </w:pPr>
            <w:r>
              <w:t xml:space="preserve">Prepared For:</w:t>
            </w:r>
          </w:p>
        </w:tc>
        <w:tc>
          <w:tcPr/>
          <w:p>
            <w:pPr>
              <w:pStyle w:val="Compact"/>
              <w:jc w:val="left"/>
            </w:pPr>
            <w:r>
              <w:t xml:space="preserve">Client Name / Organization (to be confirmed upon acceptance)</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HealthBridge International Staffing to provide a comprehensive, itemized cost breakdown for the provision of qualified</w:t>
      </w:r>
      <w:r>
        <w:t xml:space="preserve"> </w:t>
      </w:r>
      <w:r>
        <w:t xml:space="preserve">Nurse</w:t>
      </w:r>
      <w:r>
        <w:t xml:space="preserve"> </w:t>
      </w:r>
      <w:r>
        <w:t xml:space="preserve">services to be delivered in</w:t>
      </w:r>
      <w:r>
        <w:t xml:space="preserve"> </w:t>
      </w:r>
      <w:r>
        <w:t xml:space="preserve">Brazil, Brasília</w:t>
      </w:r>
      <w:r>
        <w:t xml:space="preserve">, the Federal District capital. This document serves as a formal financial proposal and does not constitute a binding contract until both parties execute the definitive service agreement. All pricing presented herein reflects current market rates for licensed nursing professionals operating within the Brasília metropolitan area and complies with the regulatory standards established by the Conselho Federal de Enfermagem (COFEN) and the local Conselho Regional de Enfermagem (COREN-DF).</w:t>
      </w:r>
    </w:p>
    <w:p>
      <w:pPr>
        <w:pStyle w:val="BodyText"/>
      </w:pPr>
      <w:r>
        <w:t xml:space="preserve">2. Scope of Nurse Services in Brazil Brasília</w:t>
      </w:r>
    </w:p>
    <w:p>
      <w:pPr>
        <w:pStyle w:val="BodyText"/>
      </w:pPr>
      <w:r>
        <w:t xml:space="preserve">The</w:t>
      </w:r>
      <w:r>
        <w:t xml:space="preserve"> </w:t>
      </w:r>
      <w:r>
        <w:t xml:space="preserve">Nurse</w:t>
      </w:r>
      <w:r>
        <w:t xml:space="preserve"> </w:t>
      </w:r>
      <w:r>
        <w:t xml:space="preserve">services outlined in this Quotation Estimate encompass a full range of clinical and non-clinical duties tailored to the operational needs of the requesting organization in Brasília. The assigned Nurse will hold a valid COREN-DF registration, a minimum of three (3) years of post-licensure clinical experience, and proficiency in both Portuguese and English. Services may include but are not limited to: patient assessment and monitoring, medication administration, wound care, intravenous therapy, health education, emergency response coordination, and documentation in compliance with Brazilian data protection legislation (LGPD — Lei Geral de Proteção de Dados).</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1.1</w:t>
            </w:r>
          </w:p>
        </w:tc>
        <w:tc>
          <w:tcPr/>
          <w:p>
            <w:pPr>
              <w:pStyle w:val="Compact"/>
              <w:jc w:val="left"/>
            </w:pPr>
            <w:r>
              <w:t xml:space="preserve">Registered Nurse (RN) — Full-time clinical coverage, 40 hrs/week, Brasília facility</w:t>
            </w:r>
          </w:p>
        </w:tc>
        <w:tc>
          <w:tcPr/>
          <w:p>
            <w:pPr>
              <w:pStyle w:val="Compact"/>
              <w:jc w:val="left"/>
            </w:pPr>
            <w:r>
              <w:t xml:space="preserve">Month</w:t>
            </w:r>
          </w:p>
        </w:tc>
        <w:tc>
          <w:tcPr/>
          <w:p>
            <w:pPr>
              <w:pStyle w:val="Compact"/>
              <w:jc w:val="left"/>
            </w:pPr>
            <w:r>
              <w:t xml:space="preserve">6</w:t>
            </w:r>
          </w:p>
        </w:tc>
        <w:tc>
          <w:tcPr/>
          <w:p>
            <w:pPr>
              <w:pStyle w:val="Compact"/>
              <w:jc w:val="left"/>
            </w:pPr>
            <w:r>
              <w:t xml:space="preserve">R$ 12,800.00</w:t>
            </w:r>
          </w:p>
        </w:tc>
        <w:tc>
          <w:tcPr/>
          <w:p>
            <w:pPr>
              <w:pStyle w:val="Compact"/>
              <w:jc w:val="left"/>
            </w:pPr>
            <w:r>
              <w:t xml:space="preserve">R$ 76,800.00</w:t>
            </w:r>
          </w:p>
        </w:tc>
      </w:tr>
      <w:tr>
        <w:tc>
          <w:tcPr/>
          <w:p>
            <w:pPr>
              <w:pStyle w:val="Compact"/>
              <w:jc w:val="left"/>
            </w:pPr>
            <w:r>
              <w:t xml:space="preserve">1.2</w:t>
            </w:r>
          </w:p>
        </w:tc>
        <w:tc>
          <w:tcPr/>
          <w:p>
            <w:pPr>
              <w:pStyle w:val="Compact"/>
              <w:jc w:val="left"/>
            </w:pPr>
            <w:r>
              <w:t xml:space="preserve">Supplementary Nurse (EN) — Part-time support, 20 hrs/week</w:t>
            </w:r>
          </w:p>
        </w:tc>
        <w:tc>
          <w:tcPr/>
          <w:p>
            <w:pPr>
              <w:pStyle w:val="Compact"/>
              <w:jc w:val="left"/>
            </w:pPr>
            <w:r>
              <w:t xml:space="preserve">Month</w:t>
            </w:r>
          </w:p>
        </w:tc>
        <w:tc>
          <w:tcPr/>
          <w:p>
            <w:pPr>
              <w:pStyle w:val="Compact"/>
              <w:jc w:val="left"/>
            </w:pPr>
            <w:r>
              <w:t xml:space="preserve">6</w:t>
            </w:r>
          </w:p>
        </w:tc>
        <w:tc>
          <w:tcPr/>
          <w:p>
            <w:pPr>
              <w:pStyle w:val="Compact"/>
              <w:jc w:val="left"/>
            </w:pPr>
            <w:r>
              <w:t xml:space="preserve">R$ 7,200.00</w:t>
            </w:r>
          </w:p>
        </w:tc>
        <w:tc>
          <w:tcPr/>
          <w:p>
            <w:pPr>
              <w:pStyle w:val="Compact"/>
              <w:jc w:val="left"/>
            </w:pPr>
            <w:r>
              <w:t xml:space="preserve">R$ 43,200.00</w:t>
            </w:r>
          </w:p>
        </w:tc>
      </w:tr>
      <w:tr>
        <w:tc>
          <w:tcPr/>
          <w:p>
            <w:pPr>
              <w:pStyle w:val="Compact"/>
              <w:jc w:val="left"/>
            </w:pPr>
            <w:r>
              <w:t xml:space="preserve">1.3</w:t>
            </w:r>
          </w:p>
        </w:tc>
        <w:tc>
          <w:tcPr/>
          <w:p>
            <w:pPr>
              <w:pStyle w:val="Compact"/>
              <w:jc w:val="left"/>
            </w:pPr>
            <w:r>
              <w:t xml:space="preserve">On-call Nurse availability (24/7 emergency response, Brasília region)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R$ 3,500.00</w:t>
            </w:r>
          </w:p>
        </w:tc>
        <w:tc>
          <w:tcPr/>
          <w:p>
            <w:pPr>
              <w:pStyle w:val="Compact"/>
              <w:jc w:val="left"/>
            </w:pPr>
            <w:r>
              <w:t xml:space="preserve">R$ 21,000.00</w:t>
            </w:r>
          </w:p>
        </w:tc>
      </w:tr>
      <w:tr>
        <w:tc>
          <w:tcPr/>
          <w:p>
            <w:pPr>
              <w:pStyle w:val="Compact"/>
              <w:jc w:val="left"/>
            </w:pPr>
            <w:r>
              <w:t xml:space="preserve">1.4</w:t>
            </w:r>
          </w:p>
        </w:tc>
        <w:tc>
          <w:tcPr/>
          <w:p>
            <w:pPr>
              <w:pStyle w:val="Compact"/>
              <w:jc w:val="left"/>
            </w:pPr>
            <w:r>
              <w:t xml:space="preserve">Initial onboarding, COREN-DF registration verification, and facility orientation</w:t>
            </w:r>
          </w:p>
        </w:tc>
        <w:tc>
          <w:tcPr/>
          <w:p>
            <w:pPr>
              <w:pStyle w:val="Compact"/>
              <w:jc w:val="left"/>
            </w:pPr>
            <w:r>
              <w:t xml:space="preserve">Flat</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1.5</w:t>
            </w:r>
          </w:p>
        </w:tc>
        <w:tc>
          <w:tcPr/>
          <w:p>
            <w:pPr>
              <w:pStyle w:val="Compact"/>
              <w:jc w:val="left"/>
            </w:pPr>
            <w:r>
              <w:t xml:space="preserve">Continuing education and mandatory in-service training (per Nurse, per quarter)</w:t>
            </w:r>
          </w:p>
        </w:tc>
        <w:tc>
          <w:tcPr/>
          <w:p>
            <w:pPr>
              <w:pStyle w:val="Compact"/>
              <w:jc w:val="left"/>
            </w:pPr>
            <w:r>
              <w:t xml:space="preserve">Quarter</w:t>
            </w:r>
          </w:p>
        </w:tc>
        <w:tc>
          <w:tcPr/>
          <w:p>
            <w:pPr>
              <w:pStyle w:val="Compact"/>
              <w:jc w:val="left"/>
            </w:pPr>
            <w:r>
              <w:t xml:space="preserve">2</w:t>
            </w:r>
          </w:p>
        </w:tc>
        <w:tc>
          <w:tcPr/>
          <w:p>
            <w:pPr>
              <w:pStyle w:val="Compact"/>
              <w:jc w:val="left"/>
            </w:pPr>
            <w:r>
              <w:t xml:space="preserve">R$ 2,800.00</w:t>
            </w:r>
          </w:p>
        </w:tc>
        <w:tc>
          <w:tcPr/>
          <w:p>
            <w:pPr>
              <w:pStyle w:val="Compact"/>
              <w:jc w:val="left"/>
            </w:pPr>
            <w:r>
              <w:t xml:space="preserve">R$ 5,600.00</w:t>
            </w:r>
          </w:p>
        </w:tc>
      </w:tr>
      <w:tr>
        <w:tc>
          <w:tcPr/>
          <w:p>
            <w:pPr>
              <w:pStyle w:val="Compact"/>
              <w:jc w:val="left"/>
            </w:pPr>
            <w:r>
              <w:t xml:space="preserve">1.6</w:t>
            </w:r>
          </w:p>
        </w:tc>
        <w:tc>
          <w:tcPr/>
          <w:p>
            <w:pPr>
              <w:pStyle w:val="Compact"/>
              <w:jc w:val="left"/>
            </w:pPr>
            <w:r>
              <w:t xml:space="preserve">Personal protective equipment (PPE) and clinical consumables allocation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R$ 1,900.00</w:t>
            </w:r>
          </w:p>
        </w:tc>
        <w:tc>
          <w:tcPr/>
          <w:p>
            <w:pPr>
              <w:pStyle w:val="Compact"/>
              <w:jc w:val="left"/>
            </w:pPr>
            <w:r>
              <w:t xml:space="preserve">R$ 11,400.00</w:t>
            </w:r>
          </w:p>
        </w:tc>
      </w:tr>
      <w:tr>
        <w:tc>
          <w:tcPr/>
          <w:p>
            <w:pPr>
              <w:pStyle w:val="Compact"/>
              <w:jc w:val="left"/>
            </w:pPr>
            <w:r>
              <w:t xml:space="preserve">1.7</w:t>
            </w:r>
          </w:p>
        </w:tc>
        <w:tc>
          <w:tcPr/>
          <w:p>
            <w:pPr>
              <w:pStyle w:val="Compact"/>
              <w:jc w:val="left"/>
            </w:pPr>
            <w:r>
              <w:t xml:space="preserve">Administrative coordination, scheduling, and compliance reporting (Brasília office)</w:t>
            </w:r>
          </w:p>
        </w:tc>
        <w:tc>
          <w:tcPr/>
          <w:p>
            <w:pPr>
              <w:pStyle w:val="Compact"/>
              <w:jc w:val="left"/>
            </w:pPr>
            <w:r>
              <w:t xml:space="preserve">Month</w:t>
            </w:r>
          </w:p>
        </w:tc>
        <w:tc>
          <w:tcPr/>
          <w:p>
            <w:pPr>
              <w:pStyle w:val="Compact"/>
              <w:jc w:val="left"/>
            </w:pPr>
            <w:r>
              <w:t xml:space="preserve">6</w:t>
            </w:r>
          </w:p>
        </w:tc>
        <w:tc>
          <w:tcPr/>
          <w:p>
            <w:pPr>
              <w:pStyle w:val="Compact"/>
              <w:jc w:val="left"/>
            </w:pPr>
            <w:r>
              <w:t xml:space="preserve">R$ 2,200.00</w:t>
            </w:r>
          </w:p>
        </w:tc>
        <w:tc>
          <w:tcPr/>
          <w:p>
            <w:pPr>
              <w:pStyle w:val="Compact"/>
              <w:jc w:val="left"/>
            </w:pPr>
            <w:r>
              <w:t xml:space="preserve">R$ 13,200.00</w:t>
            </w:r>
          </w:p>
        </w:tc>
      </w:tr>
      <w:tr>
        <w:tc>
          <w:tcPr>
            <w:gridSpan w:val="5"/>
          </w:tcPr>
          <w:p>
            <w:pPr>
              <w:pStyle w:val="Compact"/>
              <w:jc w:val="left"/>
            </w:pPr>
            <w:r>
              <w:t xml:space="preserve">TOTAL ESTIMATED COST (BRL)</w:t>
            </w:r>
          </w:p>
        </w:tc>
        <w:tc>
          <w:tcPr/>
          <w:p>
            <w:pPr>
              <w:pStyle w:val="Compact"/>
              <w:jc w:val="left"/>
            </w:pPr>
            <w:r>
              <w:t xml:space="preserve">R$ 175,700.00</w:t>
            </w:r>
          </w:p>
        </w:tc>
      </w:tr>
      <w:tr>
        <w:tc>
          <w:tcPr>
            <w:gridSpan w:val="5"/>
          </w:tcPr>
          <w:p>
            <w:pPr>
              <w:pStyle w:val="Compact"/>
              <w:jc w:val="left"/>
            </w:pPr>
            <w:r>
              <w:t xml:space="preserve">TOTAL ESTIMATED COST (USD, reference rate R$ 5.40/USD)</w:t>
            </w:r>
          </w:p>
        </w:tc>
        <w:tc>
          <w:tcPr/>
          <w:p>
            <w:pPr>
              <w:pStyle w:val="Compact"/>
              <w:jc w:val="left"/>
            </w:pPr>
            <w:r>
              <w:t xml:space="preserve">US$ 32,537.04</w:t>
            </w:r>
          </w:p>
        </w:tc>
      </w:tr>
    </w:tbl>
    <w:p>
      <w:pPr>
        <w:pStyle w:val="BodyText"/>
      </w:pPr>
      <w:r>
        <w:t xml:space="preserve">4. Terms and Conditions of This Quotation Estimate</w:t>
      </w:r>
    </w:p>
    <w:p>
      <w:pPr>
        <w:numPr>
          <w:ilvl w:val="0"/>
          <w:numId w:val="1001"/>
        </w:numPr>
        <w:pStyle w:val="Compact"/>
      </w:pPr>
      <w:r>
        <w:t xml:space="preserve">This Quotation Estimate is valid for thirty (30) calendar days from the date of issue. After the expiration date, all prices are subject to revision based on prevailing labor market conditions in Brazil Brasília and applicable collective bargaining agreements for nursing professionals.</w:t>
      </w:r>
    </w:p>
    <w:p>
      <w:pPr>
        <w:numPr>
          <w:ilvl w:val="0"/>
          <w:numId w:val="1001"/>
        </w:numPr>
        <w:pStyle w:val="Compact"/>
      </w:pPr>
      <w:r>
        <w:t xml:space="preserve">All</w:t>
      </w:r>
      <w:r>
        <w:t xml:space="preserve"> </w:t>
      </w:r>
      <w:r>
        <w:t xml:space="preserve">Nurse</w:t>
      </w:r>
      <w:r>
        <w:t xml:space="preserve"> </w:t>
      </w:r>
      <w:r>
        <w:t xml:space="preserve">personnel assigned under this Quotation Estimate must maintain active registration with COREN-DF throughout the engagement period. Any lapse in registration will result in immediate reassignment at no additional cost to the client.</w:t>
      </w:r>
    </w:p>
    <w:p>
      <w:pPr>
        <w:numPr>
          <w:ilvl w:val="0"/>
          <w:numId w:val="1001"/>
        </w:numPr>
        <w:pStyle w:val="Compact"/>
      </w:pPr>
      <w:r>
        <w:t xml:space="preserve">Payment terms: 50% upon execution of the service contract, 40% at the midpoint of the six-month engagement, and 10% upon successful completion and final compliance audit. Invoices shall be issued in Brazilian Reais (BRL) via TED or PIX transfer to the Brasília office account.</w:t>
      </w:r>
    </w:p>
    <w:p>
      <w:pPr>
        <w:numPr>
          <w:ilvl w:val="0"/>
          <w:numId w:val="1001"/>
        </w:numPr>
        <w:pStyle w:val="Compact"/>
      </w:pPr>
      <w:r>
        <w:t xml:space="preserve">This Quotation Estimate does not include Brazilian federal income tax withholding (IRRF), social security contributions (INSS), or supplementary health insurance premiums, which shall be borne by the client as a separate line item in the final contract.</w:t>
      </w:r>
    </w:p>
    <w:p>
      <w:pPr>
        <w:numPr>
          <w:ilvl w:val="0"/>
          <w:numId w:val="1001"/>
        </w:numPr>
        <w:pStyle w:val="Compact"/>
      </w:pPr>
      <w:r>
        <w:t xml:space="preserve">Any scope modification, extension of service duration beyond six months, or addition of specialized Nurse roles (e.g., ICU Nurse, Pediatric Nurse, or Nurse Anesthetist) will require a supplemental Quotation Estimate issued by the Brasília office within five (5) business days of the client's written request.</w:t>
      </w:r>
    </w:p>
    <w:p>
      <w:pPr>
        <w:numPr>
          <w:ilvl w:val="0"/>
          <w:numId w:val="1001"/>
        </w:numPr>
        <w:pStyle w:val="Compact"/>
      </w:pPr>
      <w:r>
        <w:t xml:space="preserve">All services will be performed in strict accordance with the Brazilian Federal Constitution, the Civil Code, the Consolidated Labor Laws (CLT), and the specific nursing practice regulations issued by COFEN. The Nurse will operate under the direct clinical supervision of the client's designated medical director in Brasília.</w:t>
      </w:r>
    </w:p>
    <w:p>
      <w:pPr>
        <w:numPr>
          <w:ilvl w:val="0"/>
          <w:numId w:val="1001"/>
        </w:numPr>
        <w:pStyle w:val="Compact"/>
      </w:pPr>
      <w:r>
        <w:t xml:space="preserve">Confidentiality: All patient data handled by the Nurse in the course of service delivery in Brazil Brasília shall be protected under the LGPD framework. A separate Data Processing Agreement (DPA) will be executed prior to the commencement of services.</w:t>
      </w:r>
    </w:p>
    <w:p>
      <w:pPr>
        <w:numPr>
          <w:ilvl w:val="0"/>
          <w:numId w:val="1001"/>
        </w:numPr>
        <w:pStyle w:val="Compact"/>
      </w:pPr>
      <w:r>
        <w:t xml:space="preserve">Force Majeure: Neither party shall be liable for delays or non-performance resulting from events beyond reasonable control, including but not limited to public health emergencies, government-mandated closures in the Federal District, or natural disasters affecting the Brasília region.</w:t>
      </w:r>
    </w:p>
    <w:p>
      <w:pPr>
        <w:numPr>
          <w:ilvl w:val="0"/>
          <w:numId w:val="1001"/>
        </w:numPr>
        <w:pStyle w:val="Compact"/>
      </w:pPr>
      <w:r>
        <w:t xml:space="preserve">Dispute resolution: Any disputes arising from this Quotation Estimate or the subsequent service agreement shall be resolved through arbitration seated in Brasília, D.F., Brazil, in accordance with the rules of the Câmara de Arbitragem do Centro Brasileiro de Arbitragem (CBAR).</w:t>
      </w:r>
    </w:p>
    <w:p>
      <w:pPr>
        <w:pStyle w:val="FirstParagraph"/>
      </w:pPr>
      <w:r>
        <w:t xml:space="preserve">5. Acceptance and Authorization</w:t>
      </w:r>
    </w:p>
    <w:p>
      <w:pPr>
        <w:pStyle w:val="BodyText"/>
      </w:pPr>
      <w:r>
        <w:t xml:space="preserve">By signing below, the client acknowledges receipt of this Quotation Estimate for Nurse services in Brazil Brasília and authorizes HealthBridge International Staffing to proceed with the recruitment, vetting, and deployment of the specified nursing personnel. This signature does not constitute a final contract but serves as a letter of intent to negotiate and execute the definitive service agreement within fifteen (15) business days.</w:t>
      </w:r>
    </w:p>
    <w:p>
      <w:pPr>
        <w:pStyle w:val="BodyText"/>
      </w:pPr>
      <w:r>
        <w:rPr>
          <w:bCs/>
          <w:b/>
        </w:rPr>
        <w:t xml:space="preserve">For HealthBridge International Staffing</w:t>
      </w:r>
    </w:p>
    <w:p>
      <w:pPr>
        <w:pStyle w:val="BodyText"/>
      </w:pPr>
      <w:r>
        <w:t xml:space="preserve">Name: ______________________________</w:t>
      </w:r>
      <w:r>
        <w:br/>
      </w:r>
      <w:r>
        <w:t xml:space="preserve">Title: Director, Brasília Operations</w:t>
      </w:r>
      <w:r>
        <w:br/>
      </w:r>
      <w:r>
        <w:t xml:space="preserve">Date: ______________________________</w:t>
      </w:r>
    </w:p>
    <w:p>
      <w:pPr>
        <w:pStyle w:val="BodyText"/>
      </w:pPr>
      <w:r>
        <w:rPr>
          <w:bCs/>
          <w:b/>
        </w:rPr>
        <w:t xml:space="preserve">For the Client</w:t>
      </w:r>
    </w:p>
    <w:p>
      <w:pPr>
        <w:pStyle w:val="BodyText"/>
      </w:pPr>
      <w:r>
        <w:t xml:space="preserve">Name: ______________________________</w:t>
      </w:r>
      <w:r>
        <w:br/>
      </w:r>
      <w:r>
        <w:t xml:space="preserve">Title: ______________________________</w:t>
      </w:r>
      <w:r>
        <w:br/>
      </w:r>
      <w:r>
        <w:t xml:space="preserve">Date: ______________________________</w:t>
      </w:r>
    </w:p>
    <w:p>
      <w:pPr>
        <w:pStyle w:val="BodyText"/>
      </w:pPr>
      <w:r>
        <w:t xml:space="preserve">Quotation Estimate QTE-BSB-2025-04782 — HealthBridge International Staffing — Setor Comercial Sul, Quadra 04, Bloco A, Sala 1200 — Asa Sul — Brasília/DF — CEP 70304-900 — Brazil</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Brazil Brasília</dc:title>
  <dc:creator/>
  <dc:language>en</dc:language>
  <cp:keywords/>
  <dcterms:created xsi:type="dcterms:W3CDTF">2026-10-10T04:20:47Z</dcterms:created>
  <dcterms:modified xsi:type="dcterms:W3CDTF">2026-10-10T04:20:47Z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