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Nurse Services — Colombia Bogotá</w:t>
      </w:r>
    </w:p>
    <w:p>
      <w:pPr>
        <w:pStyle w:val="BodyText"/>
      </w:pPr>
      <w:r>
        <w:t xml:space="preserve">OFFICIAL DOCUMENT</w:t>
      </w:r>
    </w:p>
    <w:bookmarkEnd w:id="20"/>
    <w:bookmarkStart w:id="21" w:name="service-provider"/>
    <w:p>
      <w:pPr>
        <w:pStyle w:val="Heading3"/>
      </w:pPr>
      <w:r>
        <w:t xml:space="preserve">Service Provider</w:t>
      </w:r>
    </w:p>
    <w:p>
      <w:pPr>
        <w:pStyle w:val="FirstParagraph"/>
      </w:pPr>
      <w:r>
        <w:rPr>
          <w:bCs/>
          <w:b/>
        </w:rPr>
        <w:t xml:space="preserve">Bogotá Care Solutions S.A.S.</w:t>
      </w:r>
    </w:p>
    <w:p>
      <w:pPr>
        <w:pStyle w:val="BodyText"/>
      </w:pPr>
      <w:r>
        <w:t xml:space="preserve">Av. El Poblado #45A-12, Piso 8</w:t>
      </w:r>
    </w:p>
    <w:p>
      <w:pPr>
        <w:pStyle w:val="BodyText"/>
      </w:pPr>
      <w:r>
        <w:t xml:space="preserve">Bogotá D.C., Colombia</w:t>
      </w:r>
    </w:p>
    <w:p>
      <w:pPr>
        <w:pStyle w:val="BodyText"/>
      </w:pPr>
      <w:r>
        <w:t xml:space="preserve">NIT: 901.234.567-8</w:t>
      </w:r>
    </w:p>
    <w:p>
      <w:pPr>
        <w:pStyle w:val="BodyText"/>
      </w:pPr>
      <w:r>
        <w:t xml:space="preserve">Phone: +57 (601) 555 0142</w:t>
      </w:r>
    </w:p>
    <w:p>
      <w:pPr>
        <w:pStyle w:val="BodyText"/>
      </w:pPr>
      <w:r>
        <w:t xml:space="preserve">Email: quotations@bogotacaresolutions.co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w:t>
      </w:r>
      <w:r>
        <w:t xml:space="preserve"> </w:t>
      </w:r>
      <w:r>
        <w:t xml:space="preserve">Bogotá D.C., Colombia</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Service Location:</w:t>
            </w:r>
          </w:p>
        </w:tc>
        <w:tc>
          <w:tcPr/>
          <w:p>
            <w:pPr>
              <w:pStyle w:val="Compact"/>
              <w:jc w:val="left"/>
            </w:pPr>
            <w:r>
              <w:t xml:space="preserve">Colombia Bogotá — All Administrative Zones</w:t>
            </w:r>
          </w:p>
        </w:tc>
      </w:tr>
      <w:tr>
        <w:tc>
          <w:tcPr/>
          <w:p>
            <w:pPr>
              <w:pStyle w:val="Compact"/>
              <w:jc w:val="left"/>
            </w:pPr>
            <w:r>
              <w:t xml:space="preserve">Currency:</w:t>
            </w:r>
          </w:p>
        </w:tc>
        <w:tc>
          <w:tcPr/>
          <w:p>
            <w:pPr>
              <w:pStyle w:val="Compact"/>
              <w:jc w:val="left"/>
            </w:pPr>
            <w:r>
              <w:t xml:space="preserve">COP (Colombian Peso)</w:t>
            </w:r>
          </w:p>
        </w:tc>
        <w:tc>
          <w:tcPr/>
          <w:p>
            <w:pPr>
              <w:pStyle w:val="Compact"/>
              <w:jc w:val="left"/>
            </w:pPr>
            <w:r>
              <w:t xml:space="preserve">Payment Terms:</w:t>
            </w:r>
          </w:p>
        </w:tc>
        <w:tc>
          <w:tcPr/>
          <w:p>
            <w:pPr>
              <w:pStyle w:val="Compact"/>
              <w:jc w:val="left"/>
            </w:pPr>
            <w:r>
              <w:t xml:space="preserve">Net 15 days from invoice date</w:t>
            </w:r>
          </w:p>
        </w:tc>
      </w:tr>
    </w:tbl>
    <w:bookmarkStart w:id="23" w:name="purpose-of-this-quotation-estimate"/>
    <w:p>
      <w:pPr>
        <w:pStyle w:val="Heading2"/>
      </w:pPr>
      <w:r>
        <w:t xml:space="preserve">1. Purpose of This Quotation Estimate</w:t>
      </w:r>
    </w:p>
    <w:p>
      <w:pPr>
        <w:pStyle w:val="FirstParagraph"/>
      </w:pPr>
      <w:r>
        <w:t xml:space="preserve">This Quotation Estimate is issued by Bogotá Care Solutions S.A.S. to provide a comprehensive and transparent financial proposal for the engagement of a licensed professional Nurse to deliver in-home and institutional healthcare services within the metropolitan area of Colombia Bogotá. This document outlines the scope of services, associated costs, contractual obligations, and terms governing the Nurse engagement. The Quotation Estimate is prepared in accordance with Colombian commercial regulations and the standards established by the Superintendencia Nacional de Salud for private healthcare service providers operating in Colombia Bogotá.</w:t>
      </w:r>
    </w:p>
    <w:bookmarkEnd w:id="23"/>
    <w:bookmarkStart w:id="24" w:name="scope-of-nurse-services"/>
    <w:p>
      <w:pPr>
        <w:pStyle w:val="Heading2"/>
      </w:pPr>
      <w:r>
        <w:t xml:space="preserve">2. Scope of Nurse Services</w:t>
      </w:r>
    </w:p>
    <w:p>
      <w:pPr>
        <w:pStyle w:val="FirstParagraph"/>
      </w:pPr>
      <w:r>
        <w:t xml:space="preserve">The Nurse services covered under this Quotation Estimate include, but are not limited to, the following professional healthcare activities to be performed by a registered Nurse holding a valid professional license issued by the Colombian Ministry of Health and Social Welfare (Ministerio de Salud y Protección Social):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Nurse Service</w:t>
            </w:r>
          </w:p>
        </w:tc>
        <w:tc>
          <w:tcPr/>
          <w:p>
            <w:pPr>
              <w:pStyle w:val="Compact"/>
              <w:jc w:val="left"/>
            </w:pPr>
            <w:r>
              <w:t xml:space="preserve">Frequency</w:t>
            </w:r>
          </w:p>
        </w:tc>
        <w:tc>
          <w:tcPr/>
          <w:p>
            <w:pPr>
              <w:pStyle w:val="Compact"/>
              <w:jc w:val="left"/>
            </w:pPr>
            <w:r>
              <w:t xml:space="preserve">Unit Price (COP)</w:t>
            </w:r>
          </w:p>
        </w:tc>
        <w:tc>
          <w:tcPr/>
          <w:p>
            <w:pPr>
              <w:pStyle w:val="Compact"/>
              <w:jc w:val="left"/>
            </w:pPr>
            <w:r>
              <w:t xml:space="preserve">Monthly Total (COP)</w:t>
            </w:r>
          </w:p>
        </w:tc>
      </w:tr>
      <w:tr>
        <w:tc>
          <w:tcPr/>
          <w:p>
            <w:pPr>
              <w:pStyle w:val="Compact"/>
              <w:jc w:val="left"/>
            </w:pPr>
            <w:r>
              <w:t xml:space="preserve">01</w:t>
            </w:r>
          </w:p>
        </w:tc>
        <w:tc>
          <w:tcPr/>
          <w:p>
            <w:pPr>
              <w:pStyle w:val="Compact"/>
              <w:jc w:val="left"/>
            </w:pPr>
            <w:r>
              <w:t xml:space="preserve">Full-time in-home Nurse care (24/7 coverage) including vital signs monitoring, medication administration, wound care, and patient assessment in the client's residence in Colombia Bogotá</w:t>
            </w:r>
          </w:p>
        </w:tc>
        <w:tc>
          <w:tcPr/>
          <w:p>
            <w:pPr>
              <w:pStyle w:val="Compact"/>
              <w:jc w:val="left"/>
            </w:pPr>
            <w:r>
              <w:t xml:space="preserve">Continuous</w:t>
            </w:r>
          </w:p>
        </w:tc>
        <w:tc>
          <w:tcPr/>
          <w:p>
            <w:pPr>
              <w:pStyle w:val="Compact"/>
              <w:jc w:val="left"/>
            </w:pPr>
            <w:r>
              <w:t xml:space="preserve">185,000 / hr</w:t>
            </w:r>
          </w:p>
        </w:tc>
        <w:tc>
          <w:tcPr/>
          <w:p>
            <w:pPr>
              <w:pStyle w:val="Compact"/>
              <w:jc w:val="left"/>
            </w:pPr>
            <w:r>
              <w:t xml:space="preserve">133,200,000</w:t>
            </w:r>
          </w:p>
        </w:tc>
      </w:tr>
      <w:tr>
        <w:tc>
          <w:tcPr/>
          <w:p>
            <w:pPr>
              <w:pStyle w:val="Compact"/>
              <w:jc w:val="left"/>
            </w:pPr>
            <w:r>
              <w:t xml:space="preserve">02</w:t>
            </w:r>
          </w:p>
        </w:tc>
        <w:tc>
          <w:tcPr/>
          <w:p>
            <w:pPr>
              <w:pStyle w:val="Compact"/>
              <w:jc w:val="left"/>
            </w:pPr>
            <w:r>
              <w:t xml:space="preserve">Specialized Nurse interventions: IV therapy management, catheter care, post-surgical recovery support, and chronic disease management protocols</w:t>
            </w:r>
          </w:p>
        </w:tc>
        <w:tc>
          <w:tcPr/>
          <w:p>
            <w:pPr>
              <w:pStyle w:val="Compact"/>
              <w:jc w:val="left"/>
            </w:pPr>
            <w:r>
              <w:t xml:space="preserve">As required</w:t>
            </w:r>
          </w:p>
        </w:tc>
        <w:tc>
          <w:tcPr/>
          <w:p>
            <w:pPr>
              <w:pStyle w:val="Compact"/>
              <w:jc w:val="left"/>
            </w:pPr>
            <w:r>
              <w:t xml:space="preserve">250,000 / session</w:t>
            </w:r>
          </w:p>
        </w:tc>
        <w:tc>
          <w:tcPr/>
          <w:p>
            <w:pPr>
              <w:pStyle w:val="Compact"/>
              <w:jc w:val="left"/>
            </w:pPr>
            <w:r>
              <w:t xml:space="preserve">4,000,000</w:t>
            </w:r>
          </w:p>
        </w:tc>
      </w:tr>
      <w:tr>
        <w:tc>
          <w:tcPr/>
          <w:p>
            <w:pPr>
              <w:pStyle w:val="Compact"/>
              <w:jc w:val="left"/>
            </w:pPr>
            <w:r>
              <w:t xml:space="preserve">03</w:t>
            </w:r>
          </w:p>
        </w:tc>
        <w:tc>
          <w:tcPr/>
          <w:p>
            <w:pPr>
              <w:pStyle w:val="Compact"/>
              <w:jc w:val="left"/>
            </w:pPr>
            <w:r>
              <w:t xml:space="preserve">Nurse coordination with attending physicians, specialists, and diagnostic centers across Colombia Bogotá for comprehensive patient management</w:t>
            </w:r>
          </w:p>
        </w:tc>
        <w:tc>
          <w:tcPr/>
          <w:p>
            <w:pPr>
              <w:pStyle w:val="Compact"/>
              <w:jc w:val="left"/>
            </w:pPr>
            <w:r>
              <w:t xml:space="preserve">Weekly</w:t>
            </w:r>
          </w:p>
        </w:tc>
        <w:tc>
          <w:tcPr/>
          <w:p>
            <w:pPr>
              <w:pStyle w:val="Compact"/>
              <w:jc w:val="left"/>
            </w:pPr>
            <w:r>
              <w:t xml:space="preserve">120,000 / visit</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Emergency Nurse response and on-call availability (7 days per week, 12-hour standby shifts) within the Colombia Bogotá metropolitan area</w:t>
            </w:r>
          </w:p>
        </w:tc>
        <w:tc>
          <w:tcPr/>
          <w:p>
            <w:pPr>
              <w:pStyle w:val="Compact"/>
              <w:jc w:val="left"/>
            </w:pPr>
            <w:r>
              <w:t xml:space="preserve">On-call</w:t>
            </w:r>
          </w:p>
        </w:tc>
        <w:tc>
          <w:tcPr/>
          <w:p>
            <w:pPr>
              <w:pStyle w:val="Compact"/>
              <w:jc w:val="left"/>
            </w:pPr>
            <w:r>
              <w:t xml:space="preserve">95,000 / shift</w:t>
            </w:r>
          </w:p>
        </w:tc>
        <w:tc>
          <w:tcPr/>
          <w:p>
            <w:pPr>
              <w:pStyle w:val="Compact"/>
              <w:jc w:val="left"/>
            </w:pPr>
            <w:r>
              <w:t xml:space="preserve">6,650,000</w:t>
            </w:r>
          </w:p>
        </w:tc>
      </w:tr>
      <w:tr>
        <w:tc>
          <w:tcPr/>
          <w:p>
            <w:pPr>
              <w:pStyle w:val="Compact"/>
              <w:jc w:val="left"/>
            </w:pPr>
            <w:r>
              <w:t xml:space="preserve">05</w:t>
            </w:r>
          </w:p>
        </w:tc>
        <w:tc>
          <w:tcPr/>
          <w:p>
            <w:pPr>
              <w:pStyle w:val="Compact"/>
              <w:jc w:val="left"/>
            </w:pPr>
            <w:r>
              <w:t xml:space="preserve">Monthly comprehensive Nurse care report, care plan updates, and family education sessions conducted in the client's home or designated facility in Colombia Bogotá</w:t>
            </w:r>
          </w:p>
        </w:tc>
        <w:tc>
          <w:tcPr/>
          <w:p>
            <w:pPr>
              <w:pStyle w:val="Compact"/>
              <w:jc w:val="left"/>
            </w:pPr>
            <w:r>
              <w:t xml:space="preserve">Monthly</w:t>
            </w:r>
          </w:p>
        </w:tc>
        <w:tc>
          <w:tcPr/>
          <w:p>
            <w:pPr>
              <w:pStyle w:val="Compact"/>
              <w:jc w:val="left"/>
            </w:pPr>
            <w:r>
              <w:t xml:space="preserve">350,000 / report</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Supervisory Nurse oversight: weekly on-site quality assurance visits by a senior Nurse supervisor to ensure compliance with care standards in Colombia Bogotá</w:t>
            </w:r>
          </w:p>
        </w:tc>
        <w:tc>
          <w:tcPr/>
          <w:p>
            <w:pPr>
              <w:pStyle w:val="Compact"/>
              <w:jc w:val="left"/>
            </w:pPr>
            <w:r>
              <w:t xml:space="preserve">Weekly</w:t>
            </w:r>
          </w:p>
        </w:tc>
        <w:tc>
          <w:tcPr/>
          <w:p>
            <w:pPr>
              <w:pStyle w:val="Compact"/>
              <w:jc w:val="left"/>
            </w:pPr>
            <w:r>
              <w:t xml:space="preserve">200,000 / visit</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w:t>
            </w:r>
          </w:p>
        </w:tc>
        <w:tc>
          <w:tcPr/>
          <w:p>
            <w:pPr>
              <w:pStyle w:val="Compact"/>
              <w:jc w:val="left"/>
            </w:pPr>
            <w:r>
              <w:t xml:space="preserve">146,920,000</w:t>
            </w:r>
          </w:p>
        </w:tc>
      </w:tr>
      <w:tr>
        <w:tc>
          <w:tcPr/>
          <w:p>
            <w:pPr>
              <w:pStyle w:val="Compact"/>
              <w:jc w:val="left"/>
            </w:pPr>
            <w:r>
              <w:t xml:space="preserve">Applicable IVA (19%)</w:t>
            </w:r>
          </w:p>
        </w:tc>
        <w:tc>
          <w:tcPr/>
          <w:p>
            <w:pPr>
              <w:pStyle w:val="Compact"/>
              <w:jc w:val="left"/>
            </w:pPr>
            <w:r>
              <w:t xml:space="preserve">27,914,800</w:t>
            </w:r>
          </w:p>
        </w:tc>
      </w:tr>
      <w:tr>
        <w:tc>
          <w:tcPr/>
          <w:p>
            <w:pPr>
              <w:pStyle w:val="Compact"/>
              <w:jc w:val="left"/>
            </w:pPr>
            <w:r>
              <w:t xml:space="preserve">Grand Total (Monthly)</w:t>
            </w:r>
          </w:p>
        </w:tc>
        <w:tc>
          <w:tcPr/>
          <w:p>
            <w:pPr>
              <w:pStyle w:val="Compact"/>
              <w:jc w:val="left"/>
            </w:pPr>
            <w:r>
              <w:t xml:space="preserve">174,834,800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the Nurse service rates and terms may be subject to revision based on market conditions in Colombia Bogotá.</w:t>
      </w:r>
    </w:p>
    <w:p>
      <w:pPr>
        <w:pStyle w:val="BodyText"/>
      </w:pPr>
      <w:r>
        <w:rPr>
          <w:bCs/>
          <w:b/>
        </w:rPr>
        <w:t xml:space="preserve">3.2 Nurse Qualifications:</w:t>
      </w:r>
      <w:r>
        <w:t xml:space="preserve"> </w:t>
      </w:r>
      <w:r>
        <w:t xml:space="preserve">All Nurse professionals assigned under this Quotation Estimate shall hold a minimum of a Bachelor's degree in Nursing (Licenciatura en Enfermería) from an accredited Colombian university, a valid professional registration with the Colegio de Enfermería de Bogotá, and a minimum of three (3) years of clinical experience in acute or home-based care settings.</w:t>
      </w:r>
    </w:p>
    <w:p>
      <w:pPr>
        <w:pStyle w:val="BodyText"/>
      </w:pPr>
      <w:r>
        <w:rPr>
          <w:bCs/>
          <w:b/>
        </w:rPr>
        <w:t xml:space="preserve">3.3 Service Area:</w:t>
      </w:r>
      <w:r>
        <w:t xml:space="preserve"> </w:t>
      </w:r>
      <w:r>
        <w:t xml:space="preserve">All Nurse services shall be rendered within the administrative boundaries of Colombia Bogotá, including the localities of Chapinero, Usaquén, Suba, Kennedy, San Cristóbal, and surrounding zones. Travel beyond these limits will be quoted separately.</w:t>
      </w:r>
    </w:p>
    <w:p>
      <w:pPr>
        <w:pStyle w:val="BodyText"/>
      </w:pPr>
      <w:r>
        <w:rPr>
          <w:bCs/>
          <w:b/>
        </w:rPr>
        <w:t xml:space="preserve">3.4 Payment Schedule:</w:t>
      </w:r>
      <w:r>
        <w:t xml:space="preserve"> </w:t>
      </w:r>
      <w:r>
        <w:t xml:space="preserve">Invoices for Nurse services will be issued on the first business day of each month for the preceding service period. Payment is due within fifteen (15) calendar days of the invoice date via bank transfer to the account designated by Bogotá Care Solutions S.A.S.</w:t>
      </w:r>
    </w:p>
    <w:p>
      <w:pPr>
        <w:pStyle w:val="BodyText"/>
      </w:pPr>
      <w:r>
        <w:rPr>
          <w:bCs/>
          <w:b/>
        </w:rPr>
        <w:t xml:space="preserve">3.5 Cancellation Policy:</w:t>
      </w:r>
      <w:r>
        <w:t xml:space="preserve"> </w:t>
      </w:r>
      <w:r>
        <w:t xml:space="preserve">The client may cancel the Nurse engagement with a minimum of thirty (30) days written notice. Cancellation within the first month of service will incur a fee equivalent to fifty percent (50%) of the monthly Nurse service fee as outlined in this Quotation Estimate.</w:t>
      </w:r>
    </w:p>
    <w:p>
      <w:pPr>
        <w:pStyle w:val="BodyText"/>
      </w:pPr>
      <w:r>
        <w:rPr>
          <w:bCs/>
          <w:b/>
        </w:rPr>
        <w:t xml:space="preserve">3.6 Confidentiality:</w:t>
      </w:r>
      <w:r>
        <w:t xml:space="preserve"> </w:t>
      </w:r>
      <w:r>
        <w:t xml:space="preserve">The Nurse and all personnel of Bogotá Care Solutions S.A.S. shall maintain strict confidentiality regarding all patient information in compliance with Colombian Law 1581 of 2012 (Data Protection Law) and applicable healthcare privacy regulations in Colombia Bogotá.</w:t>
      </w:r>
    </w:p>
    <w:p>
      <w:pPr>
        <w:pStyle w:val="BodyText"/>
      </w:pPr>
      <w:r>
        <w:rPr>
          <w:bCs/>
          <w:b/>
        </w:rPr>
        <w:t xml:space="preserve">3.7 Liability and Insurance:</w:t>
      </w:r>
      <w:r>
        <w:t xml:space="preserve"> </w:t>
      </w:r>
      <w:r>
        <w:t xml:space="preserve">Bogotá Care Solutions S.A.S. maintains professional liability insurance covering all Nurse services rendered. The client acknowledges that the Nurse acts as an independent professional under the supervision framework described in this Quotation Estimate.</w:t>
      </w:r>
    </w:p>
    <w:p>
      <w:pPr>
        <w:pStyle w:val="BodyText"/>
      </w:pPr>
      <w:r>
        <w:rPr>
          <w:bCs/>
          <w:b/>
        </w:rPr>
        <w:t xml:space="preserve">3.8 Governing Law:</w:t>
      </w:r>
      <w:r>
        <w:t xml:space="preserve"> </w:t>
      </w:r>
      <w:r>
        <w:t xml:space="preserve">This Quotation Estimate and any subsequent service agreement shall be governed by the commercial and labor laws of the Republic of Colombia. Any disputes arising from the Nurse services shall be resolved through the competent courts of Colombia Bogotá.</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Nurse services in Colombia Bogotá and agrees to the terms, conditions, and pricing outlined herein. This signature constitutes a binding acceptance of the Quotation Estimate and authorizes Bogotá Care Solutions S.A.S. to proceed with the assignment of the Nurse professional as described.</w:t>
      </w:r>
    </w:p>
    <w:p>
      <w:pPr>
        <w:pStyle w:val="BodyText"/>
      </w:pPr>
      <w:r>
        <w:rPr>
          <w:bCs/>
          <w:b/>
        </w:rPr>
        <w:t xml:space="preserve">For Bogotá Care Solutions S.A.S.</w:t>
      </w:r>
      <w:r>
        <w:br/>
      </w:r>
      <w:r>
        <w:t xml:space="preserve">Name: ___________________________</w:t>
      </w:r>
      <w:r>
        <w:br/>
      </w:r>
      <w:r>
        <w:t xml:space="preserve">Title: Director of Nurse Services</w:t>
      </w:r>
      <w:r>
        <w:br/>
      </w:r>
      <w:r>
        <w:t xml:space="preserve">Date: ___________________________</w:t>
      </w:r>
    </w:p>
    <w:p>
      <w:pPr>
        <w:pStyle w:val="BodyText"/>
      </w:pPr>
      <w:r>
        <w:rPr>
          <w:bCs/>
          <w:b/>
        </w:rPr>
        <w:t xml:space="preserve">Client / 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document was prepared by Bogotá Care Solutions S.A.S. for Nurse service engagements in Colombia Bogotá. Document Reference: QTE-2025-04871. This document is confidential and intended solely for the named client. Unauthorized reproduction or distribution is prohibited under Colombian intellectual property law.</w:t>
      </w:r>
    </w:p>
    <w:p>
      <w:pPr>
        <w:pStyle w:val="BodyText"/>
      </w:pPr>
      <w:r>
        <w:t xml:space="preserve">© 2025 Bogotá Care Solutions S.A.S.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Colombia Bogotá</dc:title>
  <dc:creator/>
  <dc:language>en</dc:language>
  <cp:keywords/>
  <dcterms:created xsi:type="dcterms:W3CDTF">2026-10-10T03:14:27Z</dcterms:created>
  <dcterms:modified xsi:type="dcterms:W3CDTF">2026-10-10T03:14:27Z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