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médicalcare-provence-services"/>
    <w:p>
      <w:pPr>
        <w:pStyle w:val="Heading1"/>
      </w:pPr>
      <w:r>
        <w:t xml:space="preserve">MédicalCare Provence Services</w:t>
      </w:r>
    </w:p>
    <w:p>
      <w:pPr>
        <w:pStyle w:val="FirstParagraph"/>
      </w:pPr>
      <w:r>
        <w:t xml:space="preserve">12 Rue de la République, 13001 Marseille, France</w:t>
      </w:r>
    </w:p>
    <w:p>
      <w:pPr>
        <w:pStyle w:val="BodyText"/>
      </w:pPr>
      <w:r>
        <w:t xml:space="preserve">Tel: +33 (0)4 91 00 00 00 | Email: quotes@medicalecareprovence.fr</w:t>
      </w:r>
    </w:p>
    <w:p>
      <w:pPr>
        <w:pStyle w:val="BodyText"/>
      </w:pPr>
      <w:r>
        <w:t xml:space="preserve">SIRET: 842 567 891 00012 | ADELI: 13930123456</w:t>
      </w:r>
    </w:p>
    <w:p>
      <w:pPr>
        <w:pStyle w:val="BodyText"/>
      </w:pPr>
      <w:r>
        <w:t xml:space="preserve">Licensed Healthcare Provider – France Marseille</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QTE-2025-MRS-0472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Service Location:</w:t>
      </w:r>
      <w:r>
        <w:t xml:space="preserve"> </w:t>
      </w:r>
      <w:r>
        <w:t xml:space="preserve">France Marseille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[Street, Postal Code, Marseille, France]</w:t>
      </w:r>
    </w:p>
    <w:p>
      <w:pPr>
        <w:pStyle w:val="BodyText"/>
      </w:pPr>
      <w:r>
        <w:rPr>
          <w:bCs/>
          <w:b/>
        </w:rPr>
        <w:t xml:space="preserve">Contact:</w:t>
      </w:r>
      <w:r>
        <w:t xml:space="preserve"> </w:t>
      </w:r>
      <w:r>
        <w:t xml:space="preserve">[Phone / Email]</w:t>
      </w:r>
    </w:p>
    <w:p>
      <w:pPr>
        <w:pStyle w:val="BodyText"/>
      </w:pPr>
      <w:r>
        <w:rPr>
          <w:bCs/>
          <w:b/>
        </w:rPr>
        <w:t xml:space="preserve">Referral:</w:t>
      </w:r>
      <w:r>
        <w:t xml:space="preserve"> </w:t>
      </w:r>
      <w:r>
        <w:t xml:space="preserve">[Referring Physician / Institution]</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MédicalCare Provence Services to provide a comprehensive and transparent financial breakdown for the provision of professional Nurse services within the France Marseille metropolitan area. This document outlines the scope of care, the estimated costs, the duration of service, and all applicable terms governing the engagement of our licensed Nurse professionals. The Quotation Estimate is prepared in accordance with French healthcare regulations, the Code de la Santé Publique, and the standards set forth by the Ordre des Infirmiers de France.</w:t>
      </w:r>
    </w:p>
    <w:bookmarkEnd w:id="23"/>
    <w:bookmarkStart w:id="24" w:name="X4058e5b88ac9b35c49a4858a1503d5dca42362b"/>
    <w:p>
      <w:pPr>
        <w:pStyle w:val="Heading2"/>
      </w:pPr>
      <w:r>
        <w:t xml:space="preserve">2. Scope of Nurse Services in France Marseille</w:t>
      </w:r>
    </w:p>
    <w:p>
      <w:pPr>
        <w:pStyle w:val="FirstParagraph"/>
      </w:pPr>
      <w:r>
        <w:t xml:space="preserve">The Nurse services described in this Quotation Estimate encompass a full spectrum of in-home and community-based nursing care tailored to the specific medical needs of the client. All Nurse professionals assigned to this engagement hold a valid Diplôme d'État d'Infirmier (DEI) and are registered with the regional Ordre des Infirmiers for the Bouches-du-Rhône department in France Marseille. The services include, but are not limited to:</w:t>
      </w:r>
    </w:p>
    <w:p>
      <w:pPr>
        <w:numPr>
          <w:ilvl w:val="0"/>
          <w:numId w:val="1001"/>
        </w:numPr>
        <w:pStyle w:val="Compact"/>
      </w:pPr>
      <w:r>
        <w:t xml:space="preserve">Daily vital signs monitoring, medication administration, and wound care management.</w:t>
      </w:r>
    </w:p>
    <w:p>
      <w:pPr>
        <w:numPr>
          <w:ilvl w:val="0"/>
          <w:numId w:val="1001"/>
        </w:numPr>
        <w:pStyle w:val="Compact"/>
      </w:pPr>
      <w:r>
        <w:t xml:space="preserve">Post-surgical recovery support and rehabilitation assistance.</w:t>
      </w:r>
    </w:p>
    <w:p>
      <w:pPr>
        <w:numPr>
          <w:ilvl w:val="0"/>
          <w:numId w:val="1001"/>
        </w:numPr>
        <w:pStyle w:val="Compact"/>
      </w:pPr>
      <w:r>
        <w:t xml:space="preserve">Chronic disease management including diabetes, cardiovascular conditions, and respiratory disorders.</w:t>
      </w:r>
    </w:p>
    <w:p>
      <w:pPr>
        <w:numPr>
          <w:ilvl w:val="0"/>
          <w:numId w:val="1001"/>
        </w:numPr>
        <w:pStyle w:val="Compact"/>
      </w:pPr>
      <w:r>
        <w:t xml:space="preserve">Palliative and end-of-life care coordination in partnership with local France Marseille hospitals (CHU de Marseille, Hôpital Nord, Hôpital Sud).</w:t>
      </w:r>
    </w:p>
    <w:p>
      <w:pPr>
        <w:numPr>
          <w:ilvl w:val="0"/>
          <w:numId w:val="1001"/>
        </w:numPr>
        <w:pStyle w:val="Compact"/>
      </w:pPr>
      <w:r>
        <w:t xml:space="preserve">Administrative support for medical prescriptions, insurance documentation (Assurance Maladie), and coordination with the client's general practitioner.</w:t>
      </w:r>
    </w:p>
    <w:p>
      <w:pPr>
        <w:numPr>
          <w:ilvl w:val="0"/>
          <w:numId w:val="1001"/>
        </w:numPr>
        <w:pStyle w:val="Compact"/>
      </w:pPr>
      <w:r>
        <w:t xml:space="preserve">Emergency response and 24/7 on-call availability for critical situations.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 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Subtotal (EUR)</w:t>
            </w:r>
          </w:p>
        </w:tc>
      </w:tr>
      <w:tr>
        <w:tc>
          <w:tcPr/>
          <w:p>
            <w:pPr>
              <w:pStyle w:val="Compact"/>
              <w:jc w:val="left"/>
            </w:pPr>
            <w:r>
              <w:t xml:space="preserve">Registered Nurse – Standard Home Visit (2 hours)</w:t>
            </w:r>
          </w:p>
        </w:tc>
        <w:tc>
          <w:tcPr/>
          <w:p>
            <w:pPr>
              <w:pStyle w:val="Compact"/>
              <w:jc w:val="left"/>
            </w:pPr>
            <w:r>
              <w:t xml:space="preserve">Visit</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Registered Nurse – Extended Care Session (4 hours)</w:t>
            </w:r>
          </w:p>
        </w:tc>
        <w:tc>
          <w:tcPr/>
          <w:p>
            <w:pPr>
              <w:pStyle w:val="Compact"/>
              <w:jc w:val="left"/>
            </w:pPr>
            <w:r>
              <w:t xml:space="preserve">Session</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4,500.00</w:t>
            </w:r>
          </w:p>
        </w:tc>
      </w:tr>
      <w:tr>
        <w:tc>
          <w:tcPr/>
          <w:p>
            <w:pPr>
              <w:pStyle w:val="Compact"/>
              <w:jc w:val="left"/>
            </w:pPr>
            <w:r>
              <w:t xml:space="preserve">Nurse – Night Shift Coverage (8 hours, France Marseille)</w:t>
            </w:r>
          </w:p>
        </w:tc>
        <w:tc>
          <w:tcPr/>
          <w:p>
            <w:pPr>
              <w:pStyle w:val="Compact"/>
              <w:jc w:val="left"/>
            </w:pPr>
            <w:r>
              <w:t xml:space="preserve">Shift</w:t>
            </w:r>
          </w:p>
        </w:tc>
        <w:tc>
          <w:tcPr/>
          <w:p>
            <w:pPr>
              <w:pStyle w:val="Compact"/>
              <w:jc w:val="left"/>
            </w:pPr>
            <w:r>
              <w:t xml:space="preserve">20</w:t>
            </w:r>
          </w:p>
        </w:tc>
        <w:tc>
          <w:tcPr/>
          <w:p>
            <w:pPr>
              <w:pStyle w:val="Compact"/>
              <w:jc w:val="left"/>
            </w:pPr>
            <w:r>
              <w:t xml:space="preserve">220.00</w:t>
            </w:r>
          </w:p>
        </w:tc>
        <w:tc>
          <w:tcPr/>
          <w:p>
            <w:pPr>
              <w:pStyle w:val="Compact"/>
              <w:jc w:val="left"/>
            </w:pPr>
            <w:r>
              <w:t xml:space="preserve">4,400.00</w:t>
            </w:r>
          </w:p>
        </w:tc>
      </w:tr>
      <w:tr>
        <w:tc>
          <w:tcPr/>
          <w:p>
            <w:pPr>
              <w:pStyle w:val="Compact"/>
              <w:jc w:val="left"/>
            </w:pPr>
            <w:r>
              <w:t xml:space="preserve">Specialist Nurse – Wound Care &amp; Dressing (complex cases)</w:t>
            </w:r>
          </w:p>
        </w:tc>
        <w:tc>
          <w:tcPr/>
          <w:p>
            <w:pPr>
              <w:pStyle w:val="Compact"/>
              <w:jc w:val="left"/>
            </w:pPr>
            <w:r>
              <w:t xml:space="preserve">Visit</w:t>
            </w:r>
          </w:p>
        </w:tc>
        <w:tc>
          <w:tcPr/>
          <w:p>
            <w:pPr>
              <w:pStyle w:val="Compact"/>
              <w:jc w:val="left"/>
            </w:pPr>
            <w:r>
              <w:t xml:space="preserve">15</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Medical Supplies &amp; Consumables (injections, dressings, catheters)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Coordination with France Marseille Hospital Network (referrals, reports)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Administrative &amp; Insurance Filing (Assurance Maladie, mutuelle)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Travel &amp; Transport within France Marseille urban area</w:t>
            </w:r>
          </w:p>
        </w:tc>
        <w:tc>
          <w:tcPr/>
          <w:p>
            <w:pPr>
              <w:pStyle w:val="Compact"/>
              <w:jc w:val="left"/>
            </w:pPr>
            <w:r>
              <w:t xml:space="preserve">Month</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gridSpan w:val="4"/>
          </w:tcPr>
          <w:p>
            <w:pPr>
              <w:pStyle w:val="Compact"/>
              <w:jc w:val="left"/>
            </w:pPr>
            <w:r>
              <w:t xml:space="preserve">TOTAL ESTIMATED COST (before applicable taxes)</w:t>
            </w:r>
          </w:p>
        </w:tc>
        <w:tc>
          <w:tcPr/>
          <w:p>
            <w:pPr>
              <w:pStyle w:val="Compact"/>
              <w:jc w:val="left"/>
            </w:pPr>
            <w:r>
              <w:t xml:space="preserve">17,460.00</w:t>
            </w:r>
          </w:p>
        </w:tc>
      </w:tr>
      <w:tr>
        <w:tc>
          <w:tcPr>
            <w:gridSpan w:val="4"/>
          </w:tcPr>
          <w:p>
            <w:pPr>
              <w:pStyle w:val="Compact"/>
              <w:jc w:val="left"/>
            </w:pPr>
            <w:r>
              <w:t xml:space="preserve">TVA (20% French Value Added Tax)</w:t>
            </w:r>
          </w:p>
        </w:tc>
        <w:tc>
          <w:tcPr/>
          <w:p>
            <w:pPr>
              <w:pStyle w:val="Compact"/>
              <w:jc w:val="left"/>
            </w:pPr>
            <w:r>
              <w:t xml:space="preserve">3,492.00</w:t>
            </w:r>
          </w:p>
        </w:tc>
      </w:tr>
      <w:tr>
        <w:tc>
          <w:tcPr>
            <w:gridSpan w:val="4"/>
          </w:tcPr>
          <w:p>
            <w:pPr>
              <w:pStyle w:val="Compact"/>
              <w:jc w:val="left"/>
            </w:pPr>
            <w:r>
              <w:t xml:space="preserve">GRAND TOTAL (TTC)</w:t>
            </w:r>
          </w:p>
        </w:tc>
        <w:tc>
          <w:tcPr/>
          <w:p>
            <w:pPr>
              <w:pStyle w:val="Compact"/>
              <w:jc w:val="left"/>
            </w:pPr>
            <w:r>
              <w:t xml:space="preserve">20,952.00</w:t>
            </w:r>
          </w:p>
        </w:tc>
      </w:tr>
    </w:tbl>
    <w:bookmarkEnd w:id="25"/>
    <w:bookmarkStart w:id="26" w:name="service-duration-scheduling"/>
    <w:p>
      <w:pPr>
        <w:pStyle w:val="Heading2"/>
      </w:pPr>
      <w:r>
        <w:t xml:space="preserve">4. Service Duration &amp; Scheduling</w:t>
      </w:r>
    </w:p>
    <w:p>
      <w:pPr>
        <w:pStyle w:val="FirstParagraph"/>
      </w:pPr>
      <w:r>
        <w:t xml:space="preserve">The Nurse services outlined in this Quotation Estimate are estimated to span a period of three (3) months, commencing on the date of contract acceptance. The Nurse schedule will be coordinated with the client's medical team in France Marseille to ensure continuity of care. Visits will be conducted Monday through Saturday, with Sunday and public holiday coverage available at a 25% surcharge as noted in the terms below. The assigned Nurse will maintain a detailed care log accessible to the client and their referring physician.</w:t>
      </w:r>
    </w:p>
    <w:bookmarkEnd w:id="26"/>
    <w:bookmarkStart w:id="27"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thirty (30) calendar days from the date of issue. After the expiry date, pricing may be subject to revision based on market conditions in France Marseille.</w:t>
      </w:r>
    </w:p>
    <w:p>
      <w:pPr>
        <w:numPr>
          <w:ilvl w:val="0"/>
          <w:numId w:val="1002"/>
        </w:numPr>
        <w:pStyle w:val="Compact"/>
      </w:pPr>
      <w:r>
        <w:t xml:space="preserve">Payment terms: 40% deposit upon acceptance of this Quotation Estimate, with the remaining 60% invoiced monthly in arrears. Payment is due within fifteen (15) days of invoice date via bank transfer (virement bancaire).</w:t>
      </w:r>
    </w:p>
    <w:p>
      <w:pPr>
        <w:numPr>
          <w:ilvl w:val="0"/>
          <w:numId w:val="1002"/>
        </w:numPr>
        <w:pStyle w:val="Compact"/>
      </w:pPr>
      <w:r>
        <w:t xml:space="preserve">All Nurse professionals are fully insured under professional liability coverage (assurance responsabilité civile professionnelle) compliant with French regulatory requirements.</w:t>
      </w:r>
    </w:p>
    <w:p>
      <w:pPr>
        <w:numPr>
          <w:ilvl w:val="0"/>
          <w:numId w:val="1002"/>
        </w:numPr>
        <w:pStyle w:val="Compact"/>
      </w:pPr>
      <w:r>
        <w:t xml:space="preserve">The client reserves the right to request a change of assigned Nurse with a minimum of 48 hours' written notice. No additional fee will apply for a single substitution.</w:t>
      </w:r>
    </w:p>
    <w:p>
      <w:pPr>
        <w:numPr>
          <w:ilvl w:val="0"/>
          <w:numId w:val="1002"/>
        </w:numPr>
        <w:pStyle w:val="Compact"/>
      </w:pPr>
      <w:r>
        <w:t xml:space="preserve">Any services exceeding the scope defined in this Quotation Estimate will be subject to a supplementary estimate approved in writing by the client prior to execution.</w:t>
      </w:r>
    </w:p>
    <w:p>
      <w:pPr>
        <w:numPr>
          <w:ilvl w:val="0"/>
          <w:numId w:val="1002"/>
        </w:numPr>
        <w:pStyle w:val="Compact"/>
      </w:pPr>
      <w:r>
        <w:t xml:space="preserve">This Quotation Estimate does not constitute a binding contract until countersigned by both parties. The final service agreement will be governed by French civil law and healthcare regulations applicable in France Marseille.</w:t>
      </w:r>
    </w:p>
    <w:p>
      <w:pPr>
        <w:numPr>
          <w:ilvl w:val="0"/>
          <w:numId w:val="1002"/>
        </w:numPr>
        <w:pStyle w:val="Compact"/>
      </w:pPr>
      <w:r>
        <w:t xml:space="preserve">Confidentiality: All patient data handled by the Nurse is protected under the French Data Protection Act (Loi Informatique et Libertés) and the GDPR. MédicalCare Provence Services guarantees strict medical confidentiality.</w:t>
      </w:r>
    </w:p>
    <w:p>
      <w:pPr>
        <w:numPr>
          <w:ilvl w:val="0"/>
          <w:numId w:val="1002"/>
        </w:numPr>
        <w:pStyle w:val="Compact"/>
      </w:pPr>
      <w:r>
        <w:t xml:space="preserve">Cancellation: The client may cancel the engagement with a minimum of fourteen (14) days' written notice. In the event of early termination, a cancellation fee of 10% of the remaining contract value will apply.</w:t>
      </w:r>
    </w:p>
    <w:bookmarkEnd w:id="27"/>
    <w:bookmarkStart w:id="28" w:name="acceptance-signatures"/>
    <w:p>
      <w:pPr>
        <w:pStyle w:val="Heading2"/>
      </w:pPr>
      <w:r>
        <w:t xml:space="preserve">6. Acceptance &amp; Signatures</w:t>
      </w:r>
    </w:p>
    <w:p>
      <w:pPr>
        <w:pStyle w:val="FirstParagraph"/>
      </w:pPr>
      <w:r>
        <w:t xml:space="preserve">By signing below, both parties acknowledge that they have read, understood, and agree to the terms set forth in this Quotation Estimate for Nurse services in France Marseille. This document serves as the financial and operational basis for the subsequent service contract.</w:t>
      </w:r>
    </w:p>
    <w:p>
      <w:pPr>
        <w:pStyle w:val="BodyText"/>
      </w:pPr>
      <w:r>
        <w:rPr>
          <w:bCs/>
          <w:b/>
        </w:rPr>
        <w:t xml:space="preserve">For MédicalCare Provence Services</w:t>
      </w:r>
    </w:p>
    <w:p>
      <w:pPr>
        <w:pStyle w:val="BodyText"/>
      </w:pPr>
      <w:r>
        <w:t xml:space="preserve">Authorized Representative</w:t>
      </w:r>
    </w:p>
    <w:p>
      <w:pPr>
        <w:pStyle w:val="BodyText"/>
      </w:pPr>
      <w:r>
        <w:t xml:space="preserve">Name: _______________________</w:t>
      </w:r>
      <w:r>
        <w:br/>
      </w:r>
      <w:r>
        <w:t xml:space="preserve">Title: _______________________</w:t>
      </w:r>
      <w:r>
        <w:br/>
      </w:r>
      <w:r>
        <w:t xml:space="preserve">Date: _______________________</w:t>
      </w:r>
      <w:r>
        <w:br/>
      </w:r>
      <w:r>
        <w:t xml:space="preserve">Signature &amp; Stamp</w:t>
      </w:r>
    </w:p>
    <w:p>
      <w:pPr>
        <w:pStyle w:val="BodyText"/>
      </w:pPr>
      <w:r>
        <w:rPr>
          <w:bCs/>
          <w:b/>
        </w:rPr>
        <w:t xml:space="preserve">For the Client</w:t>
      </w:r>
    </w:p>
    <w:p>
      <w:pPr>
        <w:pStyle w:val="BodyText"/>
      </w:pPr>
      <w:r>
        <w:t xml:space="preserve">Client / Authorized Guardian</w:t>
      </w:r>
    </w:p>
    <w:p>
      <w:pPr>
        <w:pStyle w:val="BodyText"/>
      </w:pPr>
      <w:r>
        <w:t xml:space="preserve">Name: _______________________</w:t>
      </w:r>
      <w:r>
        <w:br/>
      </w:r>
      <w:r>
        <w:t xml:space="preserve">Relationship: _______________</w:t>
      </w:r>
      <w:r>
        <w:br/>
      </w:r>
      <w:r>
        <w:t xml:space="preserve">Date: _______________________</w:t>
      </w:r>
      <w:r>
        <w:br/>
      </w:r>
      <w:r>
        <w:t xml:space="preserve">Signature</w:t>
      </w:r>
    </w:p>
    <w:p>
      <w:pPr>
        <w:pStyle w:val="BodyText"/>
      </w:pPr>
      <w:r>
        <w:t xml:space="preserve">MédicalCare Provence Services – Quotation Estimate QTE-2025-MRS-0472 – Nurse Services – France Marseille</w:t>
      </w:r>
    </w:p>
    <w:p>
      <w:pPr>
        <w:pStyle w:val="BodyText"/>
      </w:pPr>
      <w:r>
        <w:t xml:space="preserve">This document is generated electronically and is valid without a physical stamp. For inquiries, contact quotes@medicalecareprovence.fr.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Nurse Services - France Marseille</dc:title>
  <dc:creator/>
  <dc:language>en</dc:language>
  <cp:keywords/>
  <dcterms:created xsi:type="dcterms:W3CDTF">2026-10-10T04:33:48Z</dcterms:created>
  <dcterms:modified xsi:type="dcterms:W3CDTF">2026-10-10T04:33:48Z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