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Nurse Services — Germany Frankfurt</w:t>
      </w:r>
    </w:p>
    <w:p>
      <w:pPr>
        <w:pStyle w:val="BodyText"/>
      </w:pPr>
      <w:r>
        <w:t xml:space="preserve">Document No. QTE-2025-FRA-0847</w:t>
      </w:r>
    </w:p>
    <w:bookmarkEnd w:id="20"/>
    <w:bookmarkStart w:id="21" w:name="provider-information"/>
    <w:p>
      <w:pPr>
        <w:pStyle w:val="Heading3"/>
      </w:pPr>
      <w:r>
        <w:t xml:space="preserve">Provider Information</w:t>
      </w:r>
    </w:p>
    <w:p>
      <w:pPr>
        <w:pStyle w:val="FirstParagraph"/>
      </w:pPr>
      <w:r>
        <w:rPr>
          <w:bCs/>
          <w:b/>
        </w:rPr>
        <w:t xml:space="preserve">MedCare International Staffing GmbH</w:t>
      </w:r>
    </w:p>
    <w:p>
      <w:pPr>
        <w:pStyle w:val="BodyText"/>
      </w:pPr>
      <w:r>
        <w:t xml:space="preserve">Frankfurter Allee 142, 10247 Berlin, Germany</w:t>
      </w:r>
    </w:p>
    <w:p>
      <w:pPr>
        <w:pStyle w:val="BodyText"/>
      </w:pPr>
      <w:r>
        <w:t xml:space="preserve">Phone: +49 30 5556 7890</w:t>
      </w:r>
    </w:p>
    <w:p>
      <w:pPr>
        <w:pStyle w:val="BodyText"/>
      </w:pPr>
      <w:r>
        <w:t xml:space="preserve">Email: quotations@medcare-intl.de</w:t>
      </w:r>
    </w:p>
    <w:p>
      <w:pPr>
        <w:pStyle w:val="BodyText"/>
      </w:pPr>
      <w:r>
        <w:t xml:space="preserve">VAT ID: DE 312 456 789</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Germany Frankfurt</w:t>
      </w:r>
    </w:p>
    <w:p>
      <w:pPr>
        <w:pStyle w:val="BodyText"/>
      </w:pPr>
      <w:r>
        <w:rPr>
          <w:bCs/>
          <w:b/>
        </w:rPr>
        <w:t xml:space="preserve">Reference:</w:t>
      </w:r>
      <w:r>
        <w:t xml:space="preserve"> </w:t>
      </w:r>
      <w:r>
        <w:t xml:space="preserve">Nurse Placement – Frankfurt Main</w:t>
      </w:r>
    </w:p>
    <w:p>
      <w:pPr>
        <w:pStyle w:val="BodyText"/>
      </w:pPr>
      <w:r>
        <w:rPr>
          <w:bCs/>
          <w:b/>
        </w:rPr>
        <w:t xml:space="preserve">Currency:</w:t>
      </w:r>
      <w:r>
        <w:t xml:space="preserve"> </w:t>
      </w:r>
      <w:r>
        <w:t xml:space="preserve">EUR (€)</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60311 Frankfurt am Main, Germany</w:t>
      </w:r>
    </w:p>
    <w:p>
      <w:pPr>
        <w:pStyle w:val="BodyText"/>
      </w:pPr>
      <w:r>
        <w:rPr>
          <w:bCs/>
          <w:b/>
        </w:rPr>
        <w:t xml:space="preserve">Contact Person:</w:t>
      </w:r>
      <w:r>
        <w:t xml:space="preserve"> </w:t>
      </w:r>
      <w:r>
        <w:t xml:space="preserve">[Name], Head of Clinical Operations</w:t>
      </w:r>
    </w:p>
    <w:p>
      <w:pPr>
        <w:pStyle w:val="BodyText"/>
      </w:pPr>
      <w:r>
        <w:rPr>
          <w:bCs/>
          <w:b/>
        </w:rPr>
        <w:t xml:space="preserve">Email:</w:t>
      </w:r>
      <w:r>
        <w:t xml:space="preserve"> </w:t>
      </w:r>
      <w:r>
        <w:t xml:space="preserve">[client.email@organization.de]</w:t>
      </w:r>
    </w:p>
    <w:bookmarkEnd w:id="23"/>
    <w:bookmarkStart w:id="24" w:name="service-summary"/>
    <w:p>
      <w:pPr>
        <w:pStyle w:val="Heading3"/>
      </w:pPr>
      <w:r>
        <w:t xml:space="preserve">Service Summary</w:t>
      </w:r>
    </w:p>
    <w:p>
      <w:pPr>
        <w:pStyle w:val="FirstParagraph"/>
      </w:pPr>
      <w:r>
        <w:rPr>
          <w:bCs/>
          <w:b/>
        </w:rPr>
        <w:t xml:space="preserve">Service Type:</w:t>
      </w:r>
      <w:r>
        <w:t xml:space="preserve"> </w:t>
      </w:r>
      <w:r>
        <w:t xml:space="preserve">Registered Nurse (RN) Placement</w:t>
      </w:r>
    </w:p>
    <w:p>
      <w:pPr>
        <w:pStyle w:val="BodyText"/>
      </w:pPr>
      <w:r>
        <w:rPr>
          <w:bCs/>
          <w:b/>
        </w:rPr>
        <w:t xml:space="preserve">Specialization:</w:t>
      </w:r>
      <w:r>
        <w:t xml:space="preserve"> </w:t>
      </w:r>
      <w:r>
        <w:t xml:space="preserve">General Medical / Intensive Care</w:t>
      </w:r>
    </w:p>
    <w:p>
      <w:pPr>
        <w:pStyle w:val="BodyText"/>
      </w:pPr>
      <w:r>
        <w:rPr>
          <w:bCs/>
          <w:b/>
        </w:rPr>
        <w:t xml:space="preserve">Duration:</w:t>
      </w:r>
      <w:r>
        <w:t xml:space="preserve"> </w:t>
      </w:r>
      <w:r>
        <w:t xml:space="preserve">12 months (renewable)</w:t>
      </w:r>
    </w:p>
    <w:p>
      <w:pPr>
        <w:pStyle w:val="BodyText"/>
      </w:pPr>
      <w:r>
        <w:rPr>
          <w:bCs/>
          <w:b/>
        </w:rPr>
        <w:t xml:space="preserve">Work Schedule:</w:t>
      </w:r>
      <w:r>
        <w:t xml:space="preserve"> </w:t>
      </w:r>
      <w:r>
        <w:t xml:space="preserve">Full-time, 40 hrs/week</w:t>
      </w:r>
    </w:p>
    <w:p>
      <w:pPr>
        <w:pStyle w:val="BodyText"/>
      </w:pPr>
      <w:r>
        <w:rPr>
          <w:bCs/>
          <w:b/>
        </w:rPr>
        <w:t xml:space="preserve">Location:</w:t>
      </w:r>
      <w:r>
        <w:t xml:space="preserve"> </w:t>
      </w:r>
      <w:r>
        <w:t xml:space="preserve">Germany Frankfurt (Frankfurt am Main)</w:t>
      </w:r>
    </w:p>
    <w:bookmarkEnd w:id="24"/>
    <w:p>
      <w:pPr>
        <w:pStyle w:val="BodyText"/>
      </w:pPr>
      <w:r>
        <w:t xml:space="preserve">1. Scope of Services – Nurse Placement in Germany Frankfurt</w:t>
      </w:r>
    </w:p>
    <w:p>
      <w:pPr>
        <w:pStyle w:val="BodyText"/>
      </w:pPr>
      <w:r>
        <w:t xml:space="preserve">This Quotation Estimate is issued by MedCare International Staffing GmbH to provide a comprehensive and transparent cost breakdown for the recruitment, placement, and ongoing management of a qualified</w:t>
      </w:r>
      <w:r>
        <w:t xml:space="preserve"> </w:t>
      </w:r>
      <w:r>
        <w:t xml:space="preserve">Nurse</w:t>
      </w:r>
      <w:r>
        <w:t xml:space="preserve"> </w:t>
      </w:r>
      <w:r>
        <w:t xml:space="preserve">to be deployed at the client's facility located in</w:t>
      </w:r>
      <w:r>
        <w:t xml:space="preserve"> </w:t>
      </w:r>
      <w:r>
        <w:t xml:space="preserve">Germany Frankfurt</w:t>
      </w:r>
      <w:r>
        <w:t xml:space="preserve">. The Nurse will be a fully registered and licensed professional holding a valid German nursing license (Pflegeberufegesetz compliance) and will be responsible for delivering high-quality patient care in accordance with the standards set by the German Federal Institute for Drugs and Medical Devices (BfArM) and the local health authority of Frankfurt am Main.</w:t>
      </w:r>
    </w:p>
    <w:p>
      <w:pPr>
        <w:pStyle w:val="BodyText"/>
      </w:pPr>
      <w:r>
        <w:t xml:space="preserve">The Nurse will perform duties including but not limited to: patient assessment and monitoring, administration of prescribed medications, wound care, vital signs monitoring, patient education, documentation in the hospital's electronic health record system, collaboration with multidisciplinary medical teams, and adherence to all infection control protocols mandated by the German healthcare regulatory framework. The Nurse will be embedded within the client's existing clinical team and will report directly to the Head Nurse or Clinical Director at the Frankfurt facility.</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Recruitment and screening of qualified Nurse candidate (including CV review, interviews, reference checks, and credential verification for Germany Frankfurt placement)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€ 3,500.00</w:t>
            </w:r>
          </w:p>
        </w:tc>
      </w:tr>
      <w:tr>
        <w:tc>
          <w:tcPr/>
          <w:p>
            <w:pPr>
              <w:pStyle w:val="Compact"/>
              <w:jc w:val="left"/>
            </w:pPr>
            <w:r>
              <w:t xml:space="preserve">2</w:t>
            </w:r>
          </w:p>
        </w:tc>
        <w:tc>
          <w:tcPr/>
          <w:p>
            <w:pPr>
              <w:pStyle w:val="Compact"/>
              <w:jc w:val="left"/>
            </w:pPr>
            <w:r>
              <w:t xml:space="preserve">Licensing and registration support – German nursing license (Pflegeberufegesetz), language proficiency verification (B2 German), and local registration with the Frankfurt health authority</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€ 2,200.00</w:t>
            </w:r>
          </w:p>
        </w:tc>
      </w:tr>
      <w:tr>
        <w:tc>
          <w:tcPr/>
          <w:p>
            <w:pPr>
              <w:pStyle w:val="Compact"/>
              <w:jc w:val="left"/>
            </w:pPr>
            <w:r>
              <w:t xml:space="preserve">3</w:t>
            </w:r>
          </w:p>
        </w:tc>
        <w:tc>
          <w:tcPr/>
          <w:p>
            <w:pPr>
              <w:pStyle w:val="Compact"/>
              <w:jc w:val="left"/>
            </w:pPr>
            <w:r>
              <w:t xml:space="preserve">Monthly Nurse salary (gross) – Registered Nurse, full-time 40 hrs/week, including statutory social contributions (health, pension, unemployment, nursing care insurance) as per German labor law</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€ 48,000.00</w:t>
            </w:r>
          </w:p>
        </w:tc>
      </w:tr>
      <w:tr>
        <w:tc>
          <w:tcPr/>
          <w:p>
            <w:pPr>
              <w:pStyle w:val="Compact"/>
              <w:jc w:val="left"/>
            </w:pPr>
            <w:r>
              <w:t xml:space="preserve">4</w:t>
            </w:r>
          </w:p>
        </w:tc>
        <w:tc>
          <w:tcPr/>
          <w:p>
            <w:pPr>
              <w:pStyle w:val="Compact"/>
              <w:jc w:val="left"/>
            </w:pPr>
            <w:r>
              <w:t xml:space="preserve">Accommodation allowance – Furnished apartment in Germany Frankfurt (Frankfurt am Main), covering rent, utilities, and internet</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€ 14,400.00</w:t>
            </w:r>
          </w:p>
        </w:tc>
      </w:tr>
      <w:tr>
        <w:tc>
          <w:tcPr/>
          <w:p>
            <w:pPr>
              <w:pStyle w:val="Compact"/>
              <w:jc w:val="left"/>
            </w:pPr>
            <w:r>
              <w:t xml:space="preserve">5</w:t>
            </w:r>
          </w:p>
        </w:tc>
        <w:tc>
          <w:tcPr/>
          <w:p>
            <w:pPr>
              <w:pStyle w:val="Compact"/>
              <w:jc w:val="left"/>
            </w:pPr>
            <w:r>
              <w:t xml:space="preserve">Relocation and onboarding package – International travel, airport transfer, initial orientation in Frankfurt, and cultural integration support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€ 2,800.00</w:t>
            </w:r>
          </w:p>
        </w:tc>
      </w:tr>
      <w:tr>
        <w:tc>
          <w:tcPr/>
          <w:p>
            <w:pPr>
              <w:pStyle w:val="Compact"/>
              <w:jc w:val="left"/>
            </w:pPr>
            <w:r>
              <w:t xml:space="preserve">6</w:t>
            </w:r>
          </w:p>
        </w:tc>
        <w:tc>
          <w:tcPr/>
          <w:p>
            <w:pPr>
              <w:pStyle w:val="Compact"/>
              <w:jc w:val="left"/>
            </w:pPr>
            <w:r>
              <w:t xml:space="preserve">Annual professional development – Continuing education credits, conference attendance, and mandatory German healthcare compliance training</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€ 1,500.00</w:t>
            </w:r>
          </w:p>
        </w:tc>
      </w:tr>
      <w:tr>
        <w:tc>
          <w:tcPr/>
          <w:p>
            <w:pPr>
              <w:pStyle w:val="Compact"/>
              <w:jc w:val="left"/>
            </w:pPr>
            <w:r>
              <w:t xml:space="preserve">7</w:t>
            </w:r>
          </w:p>
        </w:tc>
        <w:tc>
          <w:tcPr/>
          <w:p>
            <w:pPr>
              <w:pStyle w:val="Compact"/>
              <w:jc w:val="left"/>
            </w:pPr>
            <w:r>
              <w:t xml:space="preserve">Administrative and compliance management – Payroll processing, tax filing (Lohnsteuer), insurance administration, and regulatory reporting for the Nurse in Germany Frankfurt</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€ 3,600.00</w:t>
            </w:r>
          </w:p>
        </w:tc>
      </w:tr>
      <w:tr>
        <w:tc>
          <w:tcPr/>
          <w:p>
            <w:pPr>
              <w:pStyle w:val="Compact"/>
              <w:jc w:val="left"/>
            </w:pPr>
            <w:r>
              <w:t xml:space="preserve">8</w:t>
            </w:r>
          </w:p>
        </w:tc>
        <w:tc>
          <w:tcPr/>
          <w:p>
            <w:pPr>
              <w:pStyle w:val="Compact"/>
              <w:jc w:val="left"/>
            </w:pPr>
            <w:r>
              <w:t xml:space="preserve">Replacement guarantee – In the event the Nurse must be replaced within the first 90 days, a new candidate will be sourced at no additional recruitment cost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€ 0.00</w:t>
            </w:r>
          </w:p>
        </w:tc>
      </w:tr>
      <w:tr>
        <w:tc>
          <w:tcPr>
            <w:gridSpan w:val="4"/>
          </w:tcPr>
          <w:p>
            <w:pPr>
              <w:pStyle w:val="Compact"/>
              <w:jc w:val="right"/>
            </w:pPr>
            <w:r>
              <w:t xml:space="preserve">Subtotal</w:t>
            </w:r>
          </w:p>
        </w:tc>
        <w:tc>
          <w:tcPr/>
          <w:p>
            <w:pPr>
              <w:pStyle w:val="Compact"/>
              <w:jc w:val="left"/>
            </w:pPr>
            <w:r>
              <w:t xml:space="preserve">€ 76,000.00</w:t>
            </w:r>
          </w:p>
        </w:tc>
      </w:tr>
      <w:tr>
        <w:tc>
          <w:tcPr>
            <w:gridSpan w:val="4"/>
          </w:tcPr>
          <w:p>
            <w:pPr>
              <w:pStyle w:val="Compact"/>
              <w:jc w:val="right"/>
            </w:pPr>
            <w:r>
              <w:t xml:space="preserve">VAT (19% – German standard rate)</w:t>
            </w:r>
          </w:p>
        </w:tc>
        <w:tc>
          <w:tcPr/>
          <w:p>
            <w:pPr>
              <w:pStyle w:val="Compact"/>
              <w:jc w:val="left"/>
            </w:pPr>
            <w:r>
              <w:t xml:space="preserve">€ 14,440.00</w:t>
            </w:r>
          </w:p>
        </w:tc>
      </w:tr>
      <w:tr>
        <w:tc>
          <w:tcPr>
            <w:gridSpan w:val="4"/>
          </w:tcPr>
          <w:p>
            <w:pPr>
              <w:pStyle w:val="Compact"/>
              <w:jc w:val="right"/>
            </w:pPr>
            <w:r>
              <w:t xml:space="preserve">TOTAL QUOTATION ESTIMATE AMOUNT</w:t>
            </w:r>
          </w:p>
        </w:tc>
        <w:tc>
          <w:tcPr/>
          <w:p>
            <w:pPr>
              <w:pStyle w:val="Compact"/>
              <w:jc w:val="left"/>
            </w:pPr>
            <w:r>
              <w:t xml:space="preserve">€ 90,440.00</w:t>
            </w:r>
          </w:p>
        </w:tc>
      </w:tr>
    </w:tbl>
    <w:p>
      <w:pPr>
        <w:pStyle w:val="BodyText"/>
      </w:pPr>
      <w:r>
        <w:t xml:space="preserve">3. Terms and Conditions</w:t>
      </w:r>
    </w:p>
    <w:p>
      <w:pPr>
        <w:pStyle w:val="BodyText"/>
      </w:pPr>
      <w:r>
        <w:rPr>
          <w:bCs/>
          <w:b/>
        </w:rPr>
        <w:t xml:space="preserve">3.1 Validity:</w:t>
      </w:r>
      <w:r>
        <w:t xml:space="preserve"> </w:t>
      </w:r>
      <w:r>
        <w:t xml:space="preserve">This Quotation Estimate is valid for thirty (30) calendar days from the date of issue. After the expiry date, all rates and conditions are subject to revision without prior notice.</w:t>
      </w:r>
    </w:p>
    <w:p>
      <w:pPr>
        <w:pStyle w:val="BodyText"/>
      </w:pPr>
      <w:r>
        <w:rPr>
          <w:bCs/>
          <w:b/>
        </w:rPr>
        <w:t xml:space="preserve">3.2 Payment Terms:</w:t>
      </w:r>
      <w:r>
        <w:t xml:space="preserve"> </w:t>
      </w:r>
      <w:r>
        <w:t xml:space="preserve">The recruitment and licensing fees (Items 1, 2, and 5) are due within fourteen (14) days of contract signing. Monthly payments for the Nurse salary, accommodation, and administrative fees (Items 3, 4, and 7) are due on the first business day of each month via SEPA bank transfer to the account specified by MedCare International Staffing GmbH.</w:t>
      </w:r>
    </w:p>
    <w:p>
      <w:pPr>
        <w:pStyle w:val="BodyText"/>
      </w:pPr>
      <w:r>
        <w:rPr>
          <w:bCs/>
          <w:b/>
        </w:rPr>
        <w:t xml:space="preserve">3.3 Cancellation Policy:</w:t>
      </w:r>
      <w:r>
        <w:t xml:space="preserve"> </w:t>
      </w:r>
      <w:r>
        <w:t xml:space="preserve">The client may cancel this Quotation Estimate without penalty up to fourteen (14) days before the Nurse's scheduled start date. Cancellations within fourteen days of the start date will incur a 50% fee on the recruitment and relocation costs. Cancellations after the Nurse has commenced duties will be governed by the terms of the individual employment contract.</w:t>
      </w:r>
    </w:p>
    <w:p>
      <w:pPr>
        <w:pStyle w:val="BodyText"/>
      </w:pPr>
      <w:r>
        <w:rPr>
          <w:bCs/>
          <w:b/>
        </w:rPr>
        <w:t xml:space="preserve">3.4 Compliance:</w:t>
      </w:r>
      <w:r>
        <w:t xml:space="preserve"> </w:t>
      </w:r>
      <w:r>
        <w:t xml:space="preserve">The Nurse will be employed in full compliance with the German Civil Code (BGB), the German Social Code (SGB), and all applicable regulations of the state of Hesse, in which Germany Frankfurt is situated. All statutory working hours, leave entitlements, and occupational health and safety requirements will be strictly observed.</w:t>
      </w:r>
    </w:p>
    <w:p>
      <w:pPr>
        <w:pStyle w:val="BodyText"/>
      </w:pPr>
      <w:r>
        <w:rPr>
          <w:bCs/>
          <w:b/>
        </w:rPr>
        <w:t xml:space="preserve">3.5 Confidentiality:</w:t>
      </w:r>
      <w:r>
        <w:t xml:space="preserve"> </w:t>
      </w:r>
      <w:r>
        <w:t xml:space="preserve">All patient data handled by the Nurse will be protected in accordance with the General Data Protection Regulation (GDPR) and the German Federal Data Protection Act (BDSG). The Nurse will sign a non-disclosure agreement prior to commencing duties in Germany Frankfurt.</w:t>
      </w:r>
    </w:p>
    <w:p>
      <w:pPr>
        <w:pStyle w:val="BodyText"/>
      </w:pPr>
      <w:r>
        <w:rPr>
          <w:bCs/>
          <w:b/>
        </w:rPr>
        <w:t xml:space="preserve">3.6 Governing Law:</w:t>
      </w:r>
      <w:r>
        <w:t xml:space="preserve"> </w:t>
      </w:r>
      <w:r>
        <w:t xml:space="preserve">This Quotation Estimate and any resulting contract shall be governed by and construed in accordance with the laws of the Federal Republic of Germany. Any disputes shall be subject to the exclusive jurisdiction of the competent courts in Frankfurt am Main, Germany.</w:t>
      </w:r>
    </w:p>
    <w:p>
      <w:pPr>
        <w:pStyle w:val="BodyText"/>
      </w:pPr>
      <w:r>
        <w:t xml:space="preserve">4. Acceptance and Authorization</w:t>
      </w:r>
    </w:p>
    <w:p>
      <w:pPr>
        <w:pStyle w:val="BodyText"/>
      </w:pPr>
      <w:r>
        <w:t xml:space="preserve">By signing below, the client acknowledges receipt of this Quotation Estimate and agrees to the terms, conditions, and pricing outlined herein for the Nurse placement service in Germany Frankfurt. This document does not constitute a binding employment contract between the client and the Nurse; rather, it serves as a commercial agreement between the client and MedCare International Staffing GmbH for the provision of staffing and administrative services.</w:t>
      </w:r>
    </w:p>
    <w:p>
      <w:pPr>
        <w:pStyle w:val="BodyText"/>
      </w:pPr>
      <w:r>
        <w:rPr>
          <w:bCs/>
          <w:b/>
        </w:rPr>
        <w:t xml:space="preserve">For MedCare International Staffing GmbH</w:t>
      </w:r>
      <w:r>
        <w:br/>
      </w:r>
      <w:r>
        <w:t xml:space="preserve">Authorized Signatory</w:t>
      </w:r>
      <w:r>
        <w:br/>
      </w:r>
      <w:r>
        <w:t xml:space="preserve">Name / Title / Date / Signature</w:t>
      </w:r>
    </w:p>
    <w:p>
      <w:pPr>
        <w:pStyle w:val="BodyText"/>
      </w:pPr>
      <w:r>
        <w:rPr>
          <w:bCs/>
          <w:b/>
        </w:rPr>
        <w:t xml:space="preserve">For the Client</w:t>
      </w:r>
      <w:r>
        <w:br/>
      </w:r>
      <w:r>
        <w:t xml:space="preserve">Authorized Signatory</w:t>
      </w:r>
      <w:r>
        <w:br/>
      </w:r>
      <w:r>
        <w:t xml:space="preserve">Name / Title / Date / Signature</w:t>
      </w:r>
    </w:p>
    <w:p>
      <w:pPr>
        <w:pStyle w:val="BodyText"/>
      </w:pPr>
      <w:r>
        <w:t xml:space="preserve">MedCare International Staffing GmbH — Quotation Estimate QTE-2025-FRA-0847 — Nurse Services, Germany Frankfurt</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Germany Frankfurt</dc:title>
  <dc:creator/>
  <dc:language>en</dc:language>
  <cp:keywords/>
  <dcterms:created xsi:type="dcterms:W3CDTF">2026-10-10T04:05:49Z</dcterms:created>
  <dcterms:modified xsi:type="dcterms:W3CDTF">2026-10-10T04:05:49Z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