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unich-care-solutions-gmbh"/>
    <w:p>
      <w:pPr>
        <w:pStyle w:val="Heading1"/>
      </w:pPr>
      <w:r>
        <w:t xml:space="preserve">Munich Care Solutions GmbH</w:t>
      </w:r>
    </w:p>
    <w:p>
      <w:pPr>
        <w:pStyle w:val="FirstParagraph"/>
      </w:pPr>
      <w:r>
        <w:t xml:space="preserve">Professional Healthcare Staffing &amp; Nursing Services</w:t>
      </w:r>
    </w:p>
    <w:p>
      <w:pPr>
        <w:pStyle w:val="BodyText"/>
      </w:pPr>
      <w:r>
        <w:t xml:space="preserve">Maximilianstraße 42, 80539 Munich, Germany</w:t>
      </w:r>
    </w:p>
    <w:p>
      <w:pPr>
        <w:pStyle w:val="BodyText"/>
      </w:pPr>
      <w:r>
        <w:t xml:space="preserve">Tel: +49 89 1234 5678 | Email: info@munichcaresolutions.de</w:t>
      </w:r>
    </w:p>
    <w:p>
      <w:pPr>
        <w:pStyle w:val="BodyText"/>
      </w:pPr>
      <w:r>
        <w:t xml:space="preserve">USt-IdNr: DE123456789 | HRB 98765 Munich District Court</w:t>
      </w:r>
    </w:p>
    <w:bookmarkEnd w:id="20"/>
    <w:bookmarkStart w:id="29"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Anna Schneider, Head of Nursing Operations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 Individual Name]</w:t>
      </w:r>
    </w:p>
    <w:p>
      <w:pPr>
        <w:pStyle w:val="BodyText"/>
      </w:pPr>
      <w:r>
        <w:rPr>
          <w:bCs/>
          <w:b/>
        </w:rPr>
        <w:t xml:space="preserve">Address:</w:t>
      </w:r>
      <w:r>
        <w:t xml:space="preserve"> </w:t>
      </w:r>
      <w:r>
        <w:t xml:space="preserve">[Street, Postal Code, Munich, Germany]</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bookmarkStart w:id="23" w:name="X0c7581080508d578c26b6d8dfd726c7e3ca5cc9"/>
    <w:p>
      <w:pPr>
        <w:pStyle w:val="Heading3"/>
      </w:pPr>
      <w:r>
        <w:t xml:space="preserve">1. Purpose and Scope of This Quotation Estimate</w:t>
      </w:r>
    </w:p>
    <w:p>
      <w:pPr>
        <w:pStyle w:val="FirstParagraph"/>
      </w:pPr>
      <w:r>
        <w:t xml:space="preserve">This Quotation Estimate is issued by Munich Care Solutions GmbH in response to the client's request for professional Nurse services to be provided within the city of Germany Munich. The purpose of this document is to outline the full scope of nursing care services, associated costs, staffing requirements, and contractual terms that will govern the engagement. This Quotation Estimate covers the deployment of a qualified, licensed Nurse to deliver comprehensive in-home or facility-based care to the client's designated patient(s) in the Germany Munich metropolitan area.</w:t>
      </w:r>
    </w:p>
    <w:p>
      <w:pPr>
        <w:pStyle w:val="BodyText"/>
      </w:pPr>
      <w:r>
        <w:t xml:space="preserve">The Nurse services described herein are tailored to meet the specific clinical and non-clinical needs of the patient, in full compliance with the German Federal Nursing Act (Pflegeberufegesetz), the Bavarian State Health Office regulations, and all applicable EU healthcare directives. Every Nurse assigned under this Quotation Estimate holds a valid German nursing license (Pflegefachkraft) and has completed the mandatory continuing education requirements set forth by the Bavarian Chamber of Nursing.</w:t>
      </w:r>
    </w:p>
    <w:bookmarkEnd w:id="23"/>
    <w:bookmarkStart w:id="24" w:name="X0bfeeafa3b27328d514e3687708ceeded9075f5"/>
    <w:p>
      <w:pPr>
        <w:pStyle w:val="Heading3"/>
      </w:pPr>
      <w:r>
        <w:t xml:space="preserve">2. Detailed Service Description – Nurse in Germany Munich</w:t>
      </w:r>
    </w:p>
    <w:p>
      <w:pPr>
        <w:pStyle w:val="FirstParagraph"/>
      </w:pPr>
      <w:r>
        <w:t xml:space="preserve">The Nurse engaged under this Quotation Estimate will provide the following services at the client's location in Germany Munich:</w:t>
      </w:r>
    </w:p>
    <w:p>
      <w:pPr>
        <w:numPr>
          <w:ilvl w:val="0"/>
          <w:numId w:val="1001"/>
        </w:numPr>
        <w:pStyle w:val="Compact"/>
      </w:pPr>
      <w:r>
        <w:rPr>
          <w:bCs/>
          <w:b/>
        </w:rPr>
        <w:t xml:space="preserve">Basic and Intermediate Nursing Care:</w:t>
      </w:r>
      <w:r>
        <w:t xml:space="preserve"> </w:t>
      </w:r>
      <w:r>
        <w:t xml:space="preserve">Wound management, catheter care, medication administration, vital sign monitoring, and post-operative recovery support.</w:t>
      </w:r>
    </w:p>
    <w:p>
      <w:pPr>
        <w:numPr>
          <w:ilvl w:val="0"/>
          <w:numId w:val="1001"/>
        </w:numPr>
        <w:pStyle w:val="Compact"/>
      </w:pPr>
      <w:r>
        <w:rPr>
          <w:bCs/>
          <w:b/>
        </w:rPr>
        <w:t xml:space="preserve">Chronic Disease Management:</w:t>
      </w:r>
      <w:r>
        <w:t xml:space="preserve"> </w:t>
      </w:r>
      <w:r>
        <w:t xml:space="preserve">Ongoing monitoring and care coordination for patients with diabetes, cardiovascular conditions, COPD, or neurological disorders.</w:t>
      </w:r>
    </w:p>
    <w:p>
      <w:pPr>
        <w:numPr>
          <w:ilvl w:val="0"/>
          <w:numId w:val="1001"/>
        </w:numPr>
        <w:pStyle w:val="Compact"/>
      </w:pPr>
      <w:r>
        <w:rPr>
          <w:bCs/>
          <w:b/>
        </w:rPr>
        <w:t xml:space="preserve">Palliative and Geriatric Care:</w:t>
      </w:r>
      <w:r>
        <w:t xml:space="preserve"> </w:t>
      </w:r>
      <w:r>
        <w:t xml:space="preserve">Compassionate end-of-life support, mobility assistance, and daily living support for elderly residents in Germany Munich.</w:t>
      </w:r>
    </w:p>
    <w:p>
      <w:pPr>
        <w:numPr>
          <w:ilvl w:val="0"/>
          <w:numId w:val="1001"/>
        </w:numPr>
        <w:pStyle w:val="Compact"/>
      </w:pPr>
      <w:r>
        <w:rPr>
          <w:bCs/>
          <w:b/>
        </w:rPr>
        <w:t xml:space="preserve">Patient Education and Family Support:</w:t>
      </w:r>
      <w:r>
        <w:t xml:space="preserve"> </w:t>
      </w:r>
      <w:r>
        <w:t xml:space="preserve">Training family members in basic care techniques, medication schedules, and emergency response protocols.</w:t>
      </w:r>
    </w:p>
    <w:p>
      <w:pPr>
        <w:numPr>
          <w:ilvl w:val="0"/>
          <w:numId w:val="1001"/>
        </w:numPr>
        <w:pStyle w:val="Compact"/>
      </w:pPr>
      <w:r>
        <w:rPr>
          <w:bCs/>
          <w:b/>
        </w:rPr>
        <w:t xml:space="preserve">Documentation and Reporting:</w:t>
      </w:r>
      <w:r>
        <w:t xml:space="preserve"> </w:t>
      </w:r>
      <w:r>
        <w:t xml:space="preserve">Daily care logs, weekly progress reports, and monthly clinical summaries submitted to the client's primary physician or care coordinator.</w:t>
      </w:r>
    </w:p>
    <w:bookmarkEnd w:id="24"/>
    <w:bookmarkStart w:id="25"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Registered Nurse (Pflegefachkraft) – Standard Care Shift (8 hours)</w:t>
            </w:r>
          </w:p>
        </w:tc>
        <w:tc>
          <w:tcPr/>
          <w:p>
            <w:pPr>
              <w:pStyle w:val="Compact"/>
              <w:jc w:val="left"/>
            </w:pPr>
            <w:r>
              <w:t xml:space="preserve">Shift</w:t>
            </w:r>
          </w:p>
        </w:tc>
        <w:tc>
          <w:tcPr/>
          <w:p>
            <w:pPr>
              <w:pStyle w:val="Compact"/>
              <w:jc w:val="left"/>
            </w:pPr>
            <w:r>
              <w:t xml:space="preserve">185.00</w:t>
            </w:r>
          </w:p>
        </w:tc>
        <w:tc>
          <w:tcPr/>
          <w:p>
            <w:pPr>
              <w:pStyle w:val="Compact"/>
              <w:jc w:val="left"/>
            </w:pPr>
            <w:r>
              <w:t xml:space="preserve">160</w:t>
            </w:r>
          </w:p>
        </w:tc>
        <w:tc>
          <w:tcPr/>
          <w:p>
            <w:pPr>
              <w:pStyle w:val="Compact"/>
              <w:jc w:val="left"/>
            </w:pPr>
            <w:r>
              <w:t xml:space="preserve">29,600.00</w:t>
            </w:r>
          </w:p>
        </w:tc>
      </w:tr>
      <w:tr>
        <w:tc>
          <w:tcPr/>
          <w:p>
            <w:pPr>
              <w:pStyle w:val="Compact"/>
              <w:jc w:val="left"/>
            </w:pPr>
            <w:r>
              <w:t xml:space="preserve">02</w:t>
            </w:r>
          </w:p>
        </w:tc>
        <w:tc>
          <w:tcPr/>
          <w:p>
            <w:pPr>
              <w:pStyle w:val="Compact"/>
              <w:jc w:val="left"/>
            </w:pPr>
            <w:r>
              <w:t xml:space="preserve">Registered Nurse – Extended Care Shift (12 hours, including overnight)</w:t>
            </w:r>
          </w:p>
        </w:tc>
        <w:tc>
          <w:tcPr/>
          <w:p>
            <w:pPr>
              <w:pStyle w:val="Compact"/>
              <w:jc w:val="left"/>
            </w:pPr>
            <w:r>
              <w:t xml:space="preserve">Shift</w:t>
            </w:r>
          </w:p>
        </w:tc>
        <w:tc>
          <w:tcPr/>
          <w:p>
            <w:pPr>
              <w:pStyle w:val="Compact"/>
              <w:jc w:val="left"/>
            </w:pPr>
            <w:r>
              <w:t xml:space="preserve">265.00</w:t>
            </w:r>
          </w:p>
        </w:tc>
        <w:tc>
          <w:tcPr/>
          <w:p>
            <w:pPr>
              <w:pStyle w:val="Compact"/>
              <w:jc w:val="left"/>
            </w:pPr>
            <w:r>
              <w:t xml:space="preserve">40</w:t>
            </w:r>
          </w:p>
        </w:tc>
        <w:tc>
          <w:tcPr/>
          <w:p>
            <w:pPr>
              <w:pStyle w:val="Compact"/>
              <w:jc w:val="left"/>
            </w:pPr>
            <w:r>
              <w:t xml:space="preserve">10,600.00</w:t>
            </w:r>
          </w:p>
        </w:tc>
      </w:tr>
      <w:tr>
        <w:tc>
          <w:tcPr/>
          <w:p>
            <w:pPr>
              <w:pStyle w:val="Compact"/>
              <w:jc w:val="left"/>
            </w:pPr>
            <w:r>
              <w:t xml:space="preserve">03</w:t>
            </w:r>
          </w:p>
        </w:tc>
        <w:tc>
          <w:tcPr/>
          <w:p>
            <w:pPr>
              <w:pStyle w:val="Compact"/>
              <w:jc w:val="left"/>
            </w:pPr>
            <w:r>
              <w:t xml:space="preserve">Senior Nurse / Care Coordinator – Weekly Supervisory Visit</w:t>
            </w:r>
          </w:p>
        </w:tc>
        <w:tc>
          <w:tcPr/>
          <w:p>
            <w:pPr>
              <w:pStyle w:val="Compact"/>
              <w:jc w:val="left"/>
            </w:pPr>
            <w:r>
              <w:t xml:space="preserve">Visit</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Emergency / On-Call Nurse Availability (24/7 standby, Germany Munich area)</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3</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Initial Patient Assessment &amp; Care Plan Development (Germany Munich site visit)</w:t>
            </w:r>
          </w:p>
        </w:tc>
        <w:tc>
          <w:tcPr/>
          <w:p>
            <w:pPr>
              <w:pStyle w:val="Compact"/>
              <w:jc w:val="left"/>
            </w:pPr>
            <w:r>
              <w:t xml:space="preserve">Flat</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Medical Consumables &amp; Supplies (wound dressings, gloves, syringes, etc.)</w:t>
            </w:r>
          </w:p>
        </w:tc>
        <w:tc>
          <w:tcPr/>
          <w:p>
            <w:pPr>
              <w:pStyle w:val="Compact"/>
              <w:jc w:val="left"/>
            </w:pPr>
            <w:r>
              <w:t xml:space="preserve">Month</w:t>
            </w:r>
          </w:p>
        </w:tc>
        <w:tc>
          <w:tcPr/>
          <w:p>
            <w:pPr>
              <w:pStyle w:val="Compact"/>
              <w:jc w:val="left"/>
            </w:pPr>
            <w:r>
              <w:t xml:space="preserve">280.00</w:t>
            </w:r>
          </w:p>
        </w:tc>
        <w:tc>
          <w:tcPr/>
          <w:p>
            <w:pPr>
              <w:pStyle w:val="Compact"/>
              <w:jc w:val="left"/>
            </w:pPr>
            <w:r>
              <w:t xml:space="preserve">3</w:t>
            </w:r>
          </w:p>
        </w:tc>
        <w:tc>
          <w:tcPr/>
          <w:p>
            <w:pPr>
              <w:pStyle w:val="Compact"/>
              <w:jc w:val="left"/>
            </w:pPr>
            <w:r>
              <w:t xml:space="preserve">840.00</w:t>
            </w:r>
          </w:p>
        </w:tc>
      </w:tr>
      <w:tr>
        <w:tc>
          <w:tcPr/>
          <w:p>
            <w:pPr>
              <w:pStyle w:val="Compact"/>
              <w:jc w:val="left"/>
            </w:pPr>
            <w:r>
              <w:t xml:space="preserve">07</w:t>
            </w:r>
          </w:p>
        </w:tc>
        <w:tc>
          <w:tcPr/>
          <w:p>
            <w:pPr>
              <w:pStyle w:val="Compact"/>
              <w:jc w:val="left"/>
            </w:pPr>
            <w:r>
              <w:t xml:space="preserve">Administrative &amp; Compliance Fees (insurance verification, documentation, GDPR handling)</w:t>
            </w:r>
          </w:p>
        </w:tc>
        <w:tc>
          <w:tcPr/>
          <w:p>
            <w:pPr>
              <w:pStyle w:val="Compact"/>
              <w:jc w:val="left"/>
            </w:pPr>
            <w:r>
              <w:t xml:space="preserve">Month</w:t>
            </w:r>
          </w:p>
        </w:tc>
        <w:tc>
          <w:tcPr/>
          <w:p>
            <w:pPr>
              <w:pStyle w:val="Compact"/>
              <w:jc w:val="left"/>
            </w:pPr>
            <w:r>
              <w:t xml:space="preserve">150.00</w:t>
            </w:r>
          </w:p>
        </w:tc>
        <w:tc>
          <w:tcPr/>
          <w:p>
            <w:pPr>
              <w:pStyle w:val="Compact"/>
              <w:jc w:val="left"/>
            </w:pPr>
            <w:r>
              <w:t xml:space="preserve">3</w:t>
            </w:r>
          </w:p>
        </w:tc>
        <w:tc>
          <w:tcPr/>
          <w:p>
            <w:pPr>
              <w:pStyle w:val="Compact"/>
              <w:jc w:val="left"/>
            </w:pPr>
            <w:r>
              <w:t xml:space="preserve">450.00</w:t>
            </w:r>
          </w:p>
        </w:tc>
      </w:tr>
      <w:tr>
        <w:tc>
          <w:tcPr>
            <w:gridSpan w:val="5"/>
          </w:tcPr>
          <w:p>
            <w:pPr>
              <w:pStyle w:val="Compact"/>
              <w:jc w:val="left"/>
            </w:pPr>
            <w:r>
              <w:t xml:space="preserve">Subtotal</w:t>
            </w:r>
          </w:p>
        </w:tc>
        <w:tc>
          <w:tcPr/>
          <w:p>
            <w:pPr>
              <w:pStyle w:val="Compact"/>
              <w:jc w:val="left"/>
            </w:pPr>
            <w:r>
              <w:t xml:space="preserve">44,630.00</w:t>
            </w:r>
          </w:p>
        </w:tc>
      </w:tr>
      <w:tr>
        <w:tc>
          <w:tcPr>
            <w:gridSpan w:val="5"/>
          </w:tcPr>
          <w:p>
            <w:pPr>
              <w:pStyle w:val="Compact"/>
              <w:jc w:val="left"/>
            </w:pPr>
            <w:r>
              <w:t xml:space="preserve">VAT (19% – Germany)</w:t>
            </w:r>
          </w:p>
        </w:tc>
        <w:tc>
          <w:tcPr/>
          <w:p>
            <w:pPr>
              <w:pStyle w:val="Compact"/>
              <w:jc w:val="left"/>
            </w:pPr>
            <w:r>
              <w:t xml:space="preserve">8,479.70</w:t>
            </w:r>
          </w:p>
        </w:tc>
      </w:tr>
      <w:tr>
        <w:tc>
          <w:tcPr>
            <w:gridSpan w:val="5"/>
          </w:tcPr>
          <w:p>
            <w:pPr>
              <w:pStyle w:val="Compact"/>
              <w:jc w:val="left"/>
            </w:pPr>
            <w:r>
              <w:rPr>
                <w:bCs/>
                <w:b/>
              </w:rPr>
              <w:t xml:space="preserve">TOTAL AMOUNT DUE (EUR)</w:t>
            </w:r>
          </w:p>
        </w:tc>
        <w:tc>
          <w:tcPr/>
          <w:p>
            <w:pPr>
              <w:pStyle w:val="Compact"/>
              <w:jc w:val="left"/>
            </w:pPr>
            <w:r>
              <w:rPr>
                <w:bCs/>
                <w:b/>
              </w:rPr>
              <w:t xml:space="preserve">53,109.70</w:t>
            </w:r>
          </w:p>
        </w:tc>
      </w:tr>
    </w:tbl>
    <w:bookmarkEnd w:id="25"/>
    <w:bookmarkStart w:id="26" w:name="service-duration-and-scheduling"/>
    <w:p>
      <w:pPr>
        <w:pStyle w:val="Heading3"/>
      </w:pPr>
      <w:r>
        <w:t xml:space="preserve">4. Service Duration and Scheduling</w:t>
      </w:r>
    </w:p>
    <w:p>
      <w:pPr>
        <w:pStyle w:val="FirstParagraph"/>
      </w:pPr>
      <w:r>
        <w:t xml:space="preserve">This Quotation Estimate covers a service period of three (3) consecutive calendar months, commencing on 1 August 2025 and concluding on 31 October 2025. The Nurse will be scheduled in a rotating shift pattern across the Germany Munich service area, with a minimum of five (5) shifts per week. Shift schedules will be finalized in writing no later than fourteen (14) days prior to the commencement date. Any changes to the Nurse's schedule must be communicated to Munich Care Solutions GmbH at least 48 hours in advance to ensure adequate staffing coverage.</w:t>
      </w:r>
    </w:p>
    <w:bookmarkEnd w:id="26"/>
    <w:bookmarkStart w:id="27" w:name="terms-and-conditions"/>
    <w:p>
      <w:pPr>
        <w:pStyle w:val="Heading3"/>
      </w:pPr>
      <w:r>
        <w:t xml:space="preserve">5. Terms and Conditions</w:t>
      </w:r>
    </w:p>
    <w:p>
      <w:pPr>
        <w:numPr>
          <w:ilvl w:val="0"/>
          <w:numId w:val="1002"/>
        </w:numPr>
        <w:pStyle w:val="Compact"/>
      </w:pPr>
      <w:r>
        <w:t xml:space="preserve">This Quotation Estimate is valid for thirty (30) days from the date of issue. After the expiry date, all rates and availability are subject to reconfirmation.</w:t>
      </w:r>
    </w:p>
    <w:p>
      <w:pPr>
        <w:numPr>
          <w:ilvl w:val="0"/>
          <w:numId w:val="1002"/>
        </w:numPr>
        <w:pStyle w:val="Compact"/>
      </w:pPr>
      <w:r>
        <w:t xml:space="preserve">Payment terms: 50% deposit due upon acceptance of this Quotation Estimate; the remaining 50% is invoiced monthly in arrears, payable within fourteen (14) calendar days of invoice date via bank transfer to the account of Munich Care Solutions GmbH.</w:t>
      </w:r>
    </w:p>
    <w:p>
      <w:pPr>
        <w:numPr>
          <w:ilvl w:val="0"/>
          <w:numId w:val="1002"/>
        </w:numPr>
        <w:pStyle w:val="Compact"/>
      </w:pPr>
      <w:r>
        <w:t xml:space="preserve">The Nurse assigned under this Quotation Estimate is an employee of Munich Care Solutions GmbH and is not an agent or representative of the client. All employment, social security, and professional liability obligations remain with Munich Care Solutions GmbH.</w:t>
      </w:r>
    </w:p>
    <w:p>
      <w:pPr>
        <w:numPr>
          <w:ilvl w:val="0"/>
          <w:numId w:val="1002"/>
        </w:numPr>
        <w:pStyle w:val="Compact"/>
      </w:pPr>
      <w:r>
        <w:t xml:space="preserve">The Nurse shall adhere to all data protection regulations under the German Federal Data Protection Act (BDSG) and the EU General Data Protection Regulation (GDPR). Patient records and personal health data collected in Germany Munich shall be stored securely and accessed only by authorized personnel.</w:t>
      </w:r>
    </w:p>
    <w:p>
      <w:pPr>
        <w:numPr>
          <w:ilvl w:val="0"/>
          <w:numId w:val="1002"/>
        </w:numPr>
        <w:pStyle w:val="Compact"/>
      </w:pPr>
      <w:r>
        <w:t xml:space="preserve">Any additional services, extended shifts, or changes in the scope of care beyond what is described in this Quotation Estimate will be subject to a supplementary written agreement and additional charges at the rates specified herein.</w:t>
      </w:r>
    </w:p>
    <w:p>
      <w:pPr>
        <w:numPr>
          <w:ilvl w:val="0"/>
          <w:numId w:val="1002"/>
        </w:numPr>
        <w:pStyle w:val="Compact"/>
      </w:pPr>
      <w:r>
        <w:t xml:space="preserve">Force majeure events, including but not limited to public health emergencies, natural disasters, or government-mandated restrictions affecting the Germany Munich region, may result in temporary service modifications. Both parties agree to negotiate in good faith under such circumstances.</w:t>
      </w:r>
    </w:p>
    <w:p>
      <w:pPr>
        <w:numPr>
          <w:ilvl w:val="0"/>
          <w:numId w:val="1002"/>
        </w:numPr>
        <w:pStyle w:val="Compact"/>
      </w:pPr>
      <w:r>
        <w:t xml:space="preserve">This Quotation Estimate is governed by the laws of the Federal Republic of Germany. Any disputes arising from this engagement shall be subject to the exclusive jurisdiction of the competent courts in Munich, Germany.</w:t>
      </w:r>
    </w:p>
    <w:p>
      <w:pPr>
        <w:numPr>
          <w:ilvl w:val="0"/>
          <w:numId w:val="1002"/>
        </w:numPr>
        <w:pStyle w:val="Compact"/>
      </w:pPr>
      <w:r>
        <w:t xml:space="preserve">Cancellation by the client with less than fourteen (14) days' written notice will incur a cancellation fee of 25% of the remaining contract value.</w:t>
      </w:r>
    </w:p>
    <w:bookmarkEnd w:id="27"/>
    <w:bookmarkStart w:id="28" w:name="acceptance-and-authorization"/>
    <w:p>
      <w:pPr>
        <w:pStyle w:val="Heading3"/>
      </w:pPr>
      <w:r>
        <w:t xml:space="preserve">6. Acceptance and Authorization</w:t>
      </w:r>
    </w:p>
    <w:p>
      <w:pPr>
        <w:pStyle w:val="FirstParagraph"/>
      </w:pPr>
      <w:r>
        <w:t xml:space="preserve">By signing below, the client acknowledges receipt of this Quotation Estimate for Nurse services in Germany Munich and agrees to all terms, conditions, and pricing outlined in this document. Munich Care Solutions GmbH confirms that the Nurse(s) to be deployed meet all licensing, insurance, and competency requirements for clinical practice in the state of Bavaria.</w:t>
      </w:r>
    </w:p>
    <w:p>
      <w:pPr>
        <w:pStyle w:val="BodyText"/>
      </w:pPr>
      <w:r>
        <w:rPr>
          <w:bCs/>
          <w:b/>
        </w:rPr>
        <w:t xml:space="preserve">For Munich Care Solutions GmbH</w:t>
      </w:r>
    </w:p>
    <w:p>
      <w:pPr>
        <w:pStyle w:val="BodyText"/>
      </w:pPr>
      <w:r>
        <w:t xml:space="preserve">Signature: ___________________________</w:t>
      </w:r>
    </w:p>
    <w:p>
      <w:pPr>
        <w:pStyle w:val="BodyText"/>
      </w:pPr>
      <w:r>
        <w:t xml:space="preserve">Name: Dr. Anna Schneider</w:t>
      </w:r>
    </w:p>
    <w:p>
      <w:pPr>
        <w:pStyle w:val="BodyText"/>
      </w:pPr>
      <w:r>
        <w:t xml:space="preserve">Title: Managing Director</w:t>
      </w:r>
    </w:p>
    <w:p>
      <w:pPr>
        <w:pStyle w:val="BodyText"/>
      </w:pPr>
      <w:r>
        <w:t xml:space="preserve">Date: ___________________________</w:t>
      </w:r>
    </w:p>
    <w:p>
      <w:pPr>
        <w:pStyle w:val="BodyText"/>
      </w:pPr>
      <w:r>
        <w:rPr>
          <w:bCs/>
          <w:b/>
        </w:rPr>
        <w:t xml:space="preserve">For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Munich Care Solutions GmbH · Maximilianstraße 42, 80539 Munich, Germany · USt-IdNr: DE123456789</w:t>
      </w:r>
    </w:p>
    <w:p>
      <w:pPr>
        <w:pStyle w:val="BodyText"/>
      </w:pPr>
      <w:r>
        <w:t xml:space="preserve">This Quotation Estimate is a confidential commercial document. Unauthorized reproduction or distribution is prohibited.</w:t>
      </w:r>
    </w:p>
    <w:p>
      <w:pPr>
        <w:pStyle w:val="BodyText"/>
      </w:pPr>
      <w:r>
        <w:t xml:space="preserve">Document Reference: QTE-2025-04871 · Page 1 of 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Germany Munich</dc:title>
  <dc:creator/>
  <dc:language>en</dc:language>
  <cp:keywords/>
  <dcterms:created xsi:type="dcterms:W3CDTF">2026-10-10T02:16:41Z</dcterms:created>
  <dcterms:modified xsi:type="dcterms:W3CDTF">2026-10-10T02:16:41Z</dcterms:modified>
</cp:coreProperties>
</file>

<file path=docProps/custom.xml><?xml version="1.0" encoding="utf-8"?>
<Properties xmlns="http://schemas.openxmlformats.org/officeDocument/2006/custom-properties" xmlns:vt="http://schemas.openxmlformats.org/officeDocument/2006/docPropsVTypes"/>
</file>