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carebridge-healthcare-services-pvt.-ltd."/>
    <w:p>
      <w:pPr>
        <w:pStyle w:val="Heading1"/>
      </w:pPr>
      <w:r>
        <w:t xml:space="preserve">CareBridge Healthcare Services Pvt. Ltd.</w:t>
      </w:r>
    </w:p>
    <w:p>
      <w:pPr>
        <w:pStyle w:val="FirstParagraph"/>
      </w:pPr>
      <w:r>
        <w:t xml:space="preserve">Registered Office: 42, MG Road, Indiranagar, Bangalore, Karnataka – 560038, India</w:t>
      </w:r>
    </w:p>
    <w:p>
      <w:pPr>
        <w:pStyle w:val="BodyText"/>
      </w:pPr>
      <w:r>
        <w:t xml:space="preserve">Phone: +91-80-4567-8900 | Email: quotations@carebridgebangalore.in</w:t>
      </w:r>
    </w:p>
    <w:p>
      <w:pPr>
        <w:pStyle w:val="BodyText"/>
      </w:pPr>
      <w:r>
        <w:t xml:space="preserve">CIN: U74999KA2019PTC000000 | GSTIN: 29ABCDE1234F1Z5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CB-QE-2025-04782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India Bangalore</w:t>
      </w:r>
    </w:p>
    <w:p>
      <w:pPr>
        <w:pStyle w:val="BodyText"/>
      </w:pPr>
      <w:r>
        <w:rPr>
          <w:bCs/>
          <w:b/>
        </w:rPr>
        <w:t xml:space="preserve">Prepared By:</w:t>
      </w:r>
      <w:r>
        <w:t xml:space="preserve"> </w:t>
      </w:r>
      <w:r>
        <w:t xml:space="preserve">Mr. Arjun Mehta, Senior Accountant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Rajesh Kumar Sharma</w:t>
      </w:r>
    </w:p>
    <w:p>
      <w:pPr>
        <w:pStyle w:val="BodyText"/>
      </w:pPr>
      <w:r>
        <w:rPr>
          <w:bCs/>
          <w:b/>
        </w:rPr>
        <w:t xml:space="preserve">Address:</w:t>
      </w:r>
      <w:r>
        <w:t xml:space="preserve"> </w:t>
      </w:r>
      <w:r>
        <w:t xml:space="preserve">18, 2nd Floor, HSR Layout, Sector 2, Bangalore, Karnataka – 560102, India</w:t>
      </w:r>
    </w:p>
    <w:p>
      <w:pPr>
        <w:pStyle w:val="BodyText"/>
      </w:pPr>
      <w:r>
        <w:rPr>
          <w:bCs/>
          <w:b/>
        </w:rPr>
        <w:t xml:space="preserve">Contact:</w:t>
      </w:r>
      <w:r>
        <w:t xml:space="preserve"> </w:t>
      </w:r>
      <w:r>
        <w:t xml:space="preserve">+91-98765-43210</w:t>
      </w:r>
    </w:p>
    <w:p>
      <w:pPr>
        <w:pStyle w:val="BodyText"/>
      </w:pPr>
      <w:r>
        <w:rPr>
          <w:bCs/>
          <w:b/>
        </w:rPr>
        <w:t xml:space="preserve">Email:</w:t>
      </w:r>
      <w:r>
        <w:t xml:space="preserve"> </w:t>
      </w:r>
      <w:r>
        <w:t xml:space="preserve">rajesh.sharma@email.com</w:t>
      </w:r>
    </w:p>
    <w:p>
      <w:pPr>
        <w:pStyle w:val="BodyText"/>
      </w:pPr>
      <w:r>
        <w:rPr>
          <w:bCs/>
          <w:b/>
        </w:rPr>
        <w:t xml:space="preserve">Service Type:</w:t>
      </w:r>
      <w:r>
        <w:t xml:space="preserve"> </w:t>
      </w:r>
      <w:r>
        <w:t xml:space="preserve">In-Home Nurse Care</w:t>
      </w:r>
    </w:p>
    <w:bookmarkEnd w:id="22"/>
    <w:bookmarkStart w:id="23" w:name="scope-of-nurse-services-india-bangalore"/>
    <w:p>
      <w:pPr>
        <w:pStyle w:val="Heading2"/>
      </w:pPr>
      <w:r>
        <w:t xml:space="preserve">1. Scope of Nurse Services – India Bangalore</w:t>
      </w:r>
    </w:p>
    <w:p>
      <w:pPr>
        <w:pStyle w:val="FirstParagraph"/>
      </w:pPr>
      <w:r>
        <w:t xml:space="preserve">This Quotation Estimate is issued by CareBridge Healthcare Services Pvt. Ltd. for the provision of professional Nurse services to be delivered at the client's residential premises in India Bangalore. The Nurse assigned to this engagement will be a Registered Nurse (RN) holding a valid license from the Karnataka State Nursing Council and the Indian Nursing Council (INC). The scope of services includes but is not limited to: daily vital sign monitoring (blood pressure, pulse, temperature, respiratory rate, and SpO2), medication administration and management, wound dressing and care, post-surgical recovery support, mobility assistance, nutritional guidance, and comprehensive patient observation with daily written reports submitted to the client or attending physician. The Nurse will be available on a 24-hour shift basis as specified below, ensuring continuous and compassionate care within the India Bangalore metropolitan area.</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Registered Nurse (10+ years experience) – 24-hour in-home care, India Bangalore</w:t>
            </w:r>
          </w:p>
        </w:tc>
        <w:tc>
          <w:tcPr/>
          <w:p>
            <w:pPr>
              <w:pStyle w:val="Compact"/>
              <w:jc w:val="left"/>
            </w:pPr>
            <w:r>
              <w:t xml:space="preserve">30 days</w:t>
            </w:r>
          </w:p>
        </w:tc>
        <w:tc>
          <w:tcPr/>
          <w:p>
            <w:pPr>
              <w:pStyle w:val="Compact"/>
              <w:jc w:val="left"/>
            </w:pPr>
            <w:r>
              <w:t xml:space="preserve">₹3,500/day</w:t>
            </w:r>
          </w:p>
        </w:tc>
        <w:tc>
          <w:tcPr/>
          <w:p>
            <w:pPr>
              <w:pStyle w:val="Compact"/>
              <w:jc w:val="left"/>
            </w:pPr>
            <w:r>
              <w:t xml:space="preserve">₹1,05,000</w:t>
            </w:r>
          </w:p>
        </w:tc>
      </w:tr>
      <w:tr>
        <w:tc>
          <w:tcPr/>
          <w:p>
            <w:pPr>
              <w:pStyle w:val="Compact"/>
              <w:jc w:val="left"/>
            </w:pPr>
            <w:r>
              <w:t xml:space="preserve">2</w:t>
            </w:r>
          </w:p>
        </w:tc>
        <w:tc>
          <w:tcPr/>
          <w:p>
            <w:pPr>
              <w:pStyle w:val="Compact"/>
              <w:jc w:val="left"/>
            </w:pPr>
            <w:r>
              <w:t xml:space="preserve">Supervising Nurse-in-Charge – Weekly visit (2 hours) for quality audit and care plan review</w:t>
            </w:r>
          </w:p>
        </w:tc>
        <w:tc>
          <w:tcPr/>
          <w:p>
            <w:pPr>
              <w:pStyle w:val="Compact"/>
              <w:jc w:val="left"/>
            </w:pPr>
            <w:r>
              <w:t xml:space="preserve">4 visits</w:t>
            </w:r>
          </w:p>
        </w:tc>
        <w:tc>
          <w:tcPr/>
          <w:p>
            <w:pPr>
              <w:pStyle w:val="Compact"/>
              <w:jc w:val="left"/>
            </w:pPr>
            <w:r>
              <w:t xml:space="preserve">₹1,200/visit</w:t>
            </w:r>
          </w:p>
        </w:tc>
        <w:tc>
          <w:tcPr/>
          <w:p>
            <w:pPr>
              <w:pStyle w:val="Compact"/>
              <w:jc w:val="left"/>
            </w:pPr>
            <w:r>
              <w:t xml:space="preserve">₹4,800</w:t>
            </w:r>
          </w:p>
        </w:tc>
      </w:tr>
      <w:tr>
        <w:tc>
          <w:tcPr/>
          <w:p>
            <w:pPr>
              <w:pStyle w:val="Compact"/>
              <w:jc w:val="left"/>
            </w:pPr>
            <w:r>
              <w:t xml:space="preserve">3</w:t>
            </w:r>
          </w:p>
        </w:tc>
        <w:tc>
          <w:tcPr/>
          <w:p>
            <w:pPr>
              <w:pStyle w:val="Compact"/>
              <w:jc w:val="left"/>
            </w:pPr>
            <w:r>
              <w:t xml:space="preserve">Medical supplies and consumables (gloves, gauze, syringes, BP cuffs, thermometers, etc.)</w:t>
            </w:r>
          </w:p>
        </w:tc>
        <w:tc>
          <w:tcPr/>
          <w:p>
            <w:pPr>
              <w:pStyle w:val="Compact"/>
              <w:jc w:val="left"/>
            </w:pPr>
            <w:r>
              <w:t xml:space="preserve">30 days</w:t>
            </w:r>
          </w:p>
        </w:tc>
        <w:tc>
          <w:tcPr/>
          <w:p>
            <w:pPr>
              <w:pStyle w:val="Compact"/>
              <w:jc w:val="left"/>
            </w:pPr>
            <w:r>
              <w:t xml:space="preserve">₹800/month</w:t>
            </w:r>
          </w:p>
        </w:tc>
        <w:tc>
          <w:tcPr/>
          <w:p>
            <w:pPr>
              <w:pStyle w:val="Compact"/>
              <w:jc w:val="left"/>
            </w:pPr>
            <w:r>
              <w:t xml:space="preserve">₹8,000</w:t>
            </w:r>
          </w:p>
        </w:tc>
      </w:tr>
      <w:tr>
        <w:tc>
          <w:tcPr/>
          <w:p>
            <w:pPr>
              <w:pStyle w:val="Compact"/>
              <w:jc w:val="left"/>
            </w:pPr>
            <w:r>
              <w:t xml:space="preserve">4</w:t>
            </w:r>
          </w:p>
        </w:tc>
        <w:tc>
          <w:tcPr/>
          <w:p>
            <w:pPr>
              <w:pStyle w:val="Compact"/>
              <w:jc w:val="left"/>
            </w:pPr>
            <w:r>
              <w:t xml:space="preserve">Emergency response and on-call backup Nurse (India Bangalore coverage zone)</w:t>
            </w:r>
          </w:p>
        </w:tc>
        <w:tc>
          <w:tcPr/>
          <w:p>
            <w:pPr>
              <w:pStyle w:val="Compact"/>
              <w:jc w:val="left"/>
            </w:pPr>
            <w:r>
              <w:t xml:space="preserve">30 days</w:t>
            </w:r>
          </w:p>
        </w:tc>
        <w:tc>
          <w:tcPr/>
          <w:p>
            <w:pPr>
              <w:pStyle w:val="Compact"/>
              <w:jc w:val="left"/>
            </w:pPr>
            <w:r>
              <w:t xml:space="preserve">₹500/month</w:t>
            </w:r>
          </w:p>
        </w:tc>
        <w:tc>
          <w:tcPr/>
          <w:p>
            <w:pPr>
              <w:pStyle w:val="Compact"/>
              <w:jc w:val="left"/>
            </w:pPr>
            <w:r>
              <w:t xml:space="preserve">₹5,000</w:t>
            </w:r>
          </w:p>
        </w:tc>
      </w:tr>
      <w:tr>
        <w:tc>
          <w:tcPr/>
          <w:p>
            <w:pPr>
              <w:pStyle w:val="Compact"/>
              <w:jc w:val="left"/>
            </w:pPr>
            <w:r>
              <w:t xml:space="preserve">5</w:t>
            </w:r>
          </w:p>
        </w:tc>
        <w:tc>
          <w:tcPr/>
          <w:p>
            <w:pPr>
              <w:pStyle w:val="Compact"/>
              <w:jc w:val="left"/>
            </w:pPr>
            <w:r>
              <w:t xml:space="preserve">Daily care documentation, digital reports, and family communication updates</w:t>
            </w:r>
          </w:p>
        </w:tc>
        <w:tc>
          <w:tcPr/>
          <w:p>
            <w:pPr>
              <w:pStyle w:val="Compact"/>
              <w:jc w:val="left"/>
            </w:pPr>
            <w:r>
              <w:t xml:space="preserve">30 days</w:t>
            </w:r>
          </w:p>
        </w:tc>
        <w:tc>
          <w:tcPr/>
          <w:p>
            <w:pPr>
              <w:pStyle w:val="Compact"/>
              <w:jc w:val="left"/>
            </w:pPr>
            <w:r>
              <w:t xml:space="preserve">₹300/month</w:t>
            </w:r>
          </w:p>
        </w:tc>
        <w:tc>
          <w:tcPr/>
          <w:p>
            <w:pPr>
              <w:pStyle w:val="Compact"/>
              <w:jc w:val="left"/>
            </w:pPr>
            <w:r>
              <w:t xml:space="preserve">₹3,000</w:t>
            </w:r>
          </w:p>
        </w:tc>
      </w:tr>
      <w:tr>
        <w:tc>
          <w:tcPr/>
          <w:p>
            <w:pPr>
              <w:pStyle w:val="Compact"/>
              <w:jc w:val="left"/>
            </w:pPr>
            <w:r>
              <w:t xml:space="preserve">6</w:t>
            </w:r>
          </w:p>
        </w:tc>
        <w:tc>
          <w:tcPr/>
          <w:p>
            <w:pPr>
              <w:pStyle w:val="Compact"/>
              <w:jc w:val="left"/>
            </w:pPr>
            <w:r>
              <w:t xml:space="preserve">Transportation and local travel allowance for Nurse within India Bangalore (HSR Layout to Whitefield corridor)</w:t>
            </w:r>
          </w:p>
        </w:tc>
        <w:tc>
          <w:tcPr/>
          <w:p>
            <w:pPr>
              <w:pStyle w:val="Compact"/>
              <w:jc w:val="left"/>
            </w:pPr>
            <w:r>
              <w:t xml:space="preserve">30 days</w:t>
            </w:r>
          </w:p>
        </w:tc>
        <w:tc>
          <w:tcPr/>
          <w:p>
            <w:pPr>
              <w:pStyle w:val="Compact"/>
              <w:jc w:val="left"/>
            </w:pPr>
            <w:r>
              <w:t xml:space="preserve">₹400/month</w:t>
            </w:r>
          </w:p>
        </w:tc>
        <w:tc>
          <w:tcPr/>
          <w:p>
            <w:pPr>
              <w:pStyle w:val="Compact"/>
              <w:jc w:val="left"/>
            </w:pPr>
            <w:r>
              <w:t xml:space="preserve">₹4,000</w:t>
            </w:r>
          </w:p>
        </w:tc>
      </w:tr>
      <w:tr>
        <w:tc>
          <w:tcPr>
            <w:gridSpan w:val="4"/>
          </w:tcPr>
          <w:p>
            <w:pPr>
              <w:pStyle w:val="Compact"/>
              <w:jc w:val="left"/>
            </w:pPr>
            <w:r>
              <w:t xml:space="preserve">Subtotal (before tax)</w:t>
            </w:r>
          </w:p>
        </w:tc>
        <w:tc>
          <w:tcPr/>
          <w:p>
            <w:pPr>
              <w:pStyle w:val="Compact"/>
              <w:jc w:val="left"/>
            </w:pPr>
            <w:r>
              <w:t xml:space="preserve">₹1,29,800</w:t>
            </w:r>
          </w:p>
        </w:tc>
      </w:tr>
      <w:tr>
        <w:tc>
          <w:tcPr>
            <w:gridSpan w:val="4"/>
          </w:tcPr>
          <w:p>
            <w:pPr>
              <w:pStyle w:val="Compact"/>
              <w:jc w:val="left"/>
            </w:pPr>
            <w:r>
              <w:t xml:space="preserve">GST @ 18% (as applicable under Indian tax regulations for healthcare services)</w:t>
            </w:r>
          </w:p>
        </w:tc>
        <w:tc>
          <w:tcPr/>
          <w:p>
            <w:pPr>
              <w:pStyle w:val="Compact"/>
              <w:jc w:val="left"/>
            </w:pPr>
            <w:r>
              <w:t xml:space="preserve">₹23,364</w:t>
            </w:r>
          </w:p>
        </w:tc>
      </w:tr>
      <w:tr>
        <w:tc>
          <w:tcPr>
            <w:gridSpan w:val="4"/>
          </w:tcPr>
          <w:p>
            <w:pPr>
              <w:pStyle w:val="Compact"/>
              <w:jc w:val="left"/>
            </w:pPr>
            <w:r>
              <w:rPr>
                <w:bCs/>
                <w:b/>
              </w:rPr>
              <w:t xml:space="preserve">Grand Total (Quotation Estimate Amount)</w:t>
            </w:r>
          </w:p>
        </w:tc>
        <w:tc>
          <w:tcPr/>
          <w:p>
            <w:pPr>
              <w:pStyle w:val="Compact"/>
              <w:jc w:val="left"/>
            </w:pPr>
            <w:r>
              <w:rPr>
                <w:bCs/>
                <w:b/>
              </w:rPr>
              <w:t xml:space="preserve">₹1,53,164</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Beyond this period, rates may be revised based on prevailing market conditions in India Bangalore.</w:t>
      </w:r>
    </w:p>
    <w:p>
      <w:pPr>
        <w:numPr>
          <w:ilvl w:val="0"/>
          <w:numId w:val="1001"/>
        </w:numPr>
        <w:pStyle w:val="Compact"/>
      </w:pPr>
      <w:r>
        <w:rPr>
          <w:bCs/>
          <w:b/>
        </w:rPr>
        <w:t xml:space="preserve">Payment Terms:</w:t>
      </w:r>
      <w:r>
        <w:t xml:space="preserve"> </w:t>
      </w:r>
      <w:r>
        <w:t xml:space="preserve">50% advance payment is required to confirm the Nurse assignment. The remaining 50% shall be payable within seven (7) days of the completion of the 30-day service period. Payments may be made via bank transfer, UPI, or demand draft to the account specified in the invoice.</w:t>
      </w:r>
    </w:p>
    <w:p>
      <w:pPr>
        <w:numPr>
          <w:ilvl w:val="0"/>
          <w:numId w:val="1001"/>
        </w:numPr>
        <w:pStyle w:val="Compact"/>
      </w:pPr>
      <w:r>
        <w:rPr>
          <w:bCs/>
          <w:b/>
        </w:rPr>
        <w:t xml:space="preserve">Nurse Replacement:</w:t>
      </w:r>
      <w:r>
        <w:t xml:space="preserve"> </w:t>
      </w:r>
      <w:r>
        <w:t xml:space="preserve">In the event the assigned Nurse is unable to continue due to illness or personal reasons, CareBridge Healthcare will deploy a replacement Nurse of equivalent or higher qualification within 12 hours at no additional cost to the client.</w:t>
      </w:r>
    </w:p>
    <w:p>
      <w:pPr>
        <w:numPr>
          <w:ilvl w:val="0"/>
          <w:numId w:val="1001"/>
        </w:numPr>
        <w:pStyle w:val="Compact"/>
      </w:pPr>
      <w:r>
        <w:rPr>
          <w:bCs/>
          <w:b/>
        </w:rPr>
        <w:t xml:space="preserve">Service Hours:</w:t>
      </w:r>
      <w:r>
        <w:t xml:space="preserve"> </w:t>
      </w:r>
      <w:r>
        <w:t xml:space="preserve">The Nurse will work in 12-hour shifts (12 AM – 12 PM and 12 PM – 12 AM) with a 30-minute break. Overtime beyond the contracted hours will be billed at ₹250 per hour.</w:t>
      </w:r>
    </w:p>
    <w:p>
      <w:pPr>
        <w:numPr>
          <w:ilvl w:val="0"/>
          <w:numId w:val="1001"/>
        </w:numPr>
        <w:pStyle w:val="Compact"/>
      </w:pPr>
      <w:r>
        <w:rPr>
          <w:bCs/>
          <w:b/>
        </w:rPr>
        <w:t xml:space="preserve">Cancellation Policy:</w:t>
      </w:r>
      <w:r>
        <w:t xml:space="preserve"> </w:t>
      </w:r>
      <w:r>
        <w:t xml:space="preserve">Cancellation with more than 7 days' notice will incur a 10% penalty on the total Quotation Estimate amount. Cancellation with less than 7 days' notice will incur a 25% penalty.</w:t>
      </w:r>
    </w:p>
    <w:p>
      <w:pPr>
        <w:numPr>
          <w:ilvl w:val="0"/>
          <w:numId w:val="1001"/>
        </w:numPr>
        <w:pStyle w:val="Compact"/>
      </w:pPr>
      <w:r>
        <w:rPr>
          <w:bCs/>
          <w:b/>
        </w:rPr>
        <w:t xml:space="preserve">Confidentiality:</w:t>
      </w:r>
      <w:r>
        <w:t xml:space="preserve"> </w:t>
      </w:r>
      <w:r>
        <w:t xml:space="preserve">All patient information, medical records, and personal data handled by the Nurse will be treated with strict confidentiality in compliance with the Digital Personal Data Protection Act, 2023 (India).</w:t>
      </w:r>
    </w:p>
    <w:p>
      <w:pPr>
        <w:numPr>
          <w:ilvl w:val="0"/>
          <w:numId w:val="1001"/>
        </w:numPr>
        <w:pStyle w:val="Compact"/>
      </w:pPr>
      <w:r>
        <w:rPr>
          <w:bCs/>
          <w:b/>
        </w:rPr>
        <w:t xml:space="preserve">Liability:</w:t>
      </w:r>
      <w:r>
        <w:t xml:space="preserve"> </w:t>
      </w:r>
      <w:r>
        <w:t xml:space="preserve">CareBridge Healthcare Services Pvt. Ltd. shall not be liable for any pre-existing medical conditions or complications arising from the patient's underlying health status. The Nurse will act in accordance with standard medical protocols and will escalate any critical situations to the attending physician immediately.</w:t>
      </w:r>
    </w:p>
    <w:p>
      <w:pPr>
        <w:numPr>
          <w:ilvl w:val="0"/>
          <w:numId w:val="1001"/>
        </w:numPr>
        <w:pStyle w:val="Compact"/>
      </w:pPr>
      <w:r>
        <w:rPr>
          <w:bCs/>
          <w:b/>
        </w:rPr>
        <w:t xml:space="preserve">Jurisdiction:</w:t>
      </w:r>
      <w:r>
        <w:t xml:space="preserve"> </w:t>
      </w:r>
      <w:r>
        <w:t xml:space="preserve">This Quotation Estimate and any disputes arising therefrom shall be governed by the laws of India, with exclusive jurisdiction of the courts in Bangalore, Karnataka.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Nurse services in India Bangalore and agrees to the terms, conditions, and pricing outlined herein. This signature constitutes a binding acceptance of the Quotation Estimate and authorizes CareBridge Healthcare Services Pvt. Ltd. to proceed with the Nurse deployment as described.</w:t>
      </w:r>
    </w:p>
    <w:p>
      <w:pPr>
        <w:pStyle w:val="BodyText"/>
      </w:pPr>
      <w:r>
        <w:rPr>
          <w:bCs/>
          <w:b/>
        </w:rPr>
        <w:t xml:space="preserve">For and on behalf of</w:t>
      </w:r>
      <w:r>
        <w:br/>
      </w:r>
      <w:r>
        <w:t xml:space="preserve">CareBridge Healthcare Services Pvt. Ltd.</w:t>
      </w:r>
    </w:p>
    <w:p>
      <w:pPr>
        <w:pStyle w:val="BodyText"/>
      </w:pPr>
      <w:r>
        <w:t xml:space="preserve">_______________________________</w:t>
      </w:r>
    </w:p>
    <w:p>
      <w:pPr>
        <w:pStyle w:val="BodyText"/>
      </w:pPr>
      <w:r>
        <w:t xml:space="preserve">Dr. Priya Nair, Director</w:t>
      </w:r>
      <w:r>
        <w:br/>
      </w:r>
      <w:r>
        <w:t xml:space="preserve">Date: _______________</w:t>
      </w:r>
    </w:p>
    <w:p>
      <w:pPr>
        <w:pStyle w:val="BodyText"/>
      </w:pPr>
      <w:r>
        <w:rPr>
          <w:bCs/>
          <w:b/>
        </w:rPr>
        <w:t xml:space="preserve">Client Acceptance</w:t>
      </w:r>
    </w:p>
    <w:p>
      <w:pPr>
        <w:pStyle w:val="BodyText"/>
      </w:pPr>
      <w:r>
        <w:t xml:space="preserve">_______________________________</w:t>
      </w:r>
    </w:p>
    <w:p>
      <w:pPr>
        <w:pStyle w:val="BodyText"/>
      </w:pPr>
      <w:r>
        <w:t xml:space="preserve">Mr. Rajesh Kumar Sharma</w:t>
      </w:r>
      <w:r>
        <w:br/>
      </w:r>
      <w:r>
        <w:t xml:space="preserve">Date: _______________</w:t>
      </w:r>
    </w:p>
    <w:p>
      <w:pPr>
        <w:pStyle w:val="BodyText"/>
      </w:pPr>
      <w:r>
        <w:t xml:space="preserve">This Quotation Estimate document is generated electronically and is valid without a physical stamp. For any queries regarding this Nurse service Quotation Estimate in India Bangalore, please contact our client relations team at +91-80-4567-8900 or quotations@carebridgebangalore.in.</w:t>
      </w:r>
    </w:p>
    <w:p>
      <w:pPr>
        <w:pStyle w:val="BodyText"/>
      </w:pPr>
      <w:r>
        <w:t xml:space="preserve">© 2025 CareBridge Healthcare Services Pvt. Ltd., Bangalore, India.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India Bangalore</dc:title>
  <dc:creator/>
  <dc:language>en</dc:language>
  <cp:keywords/>
  <dcterms:created xsi:type="dcterms:W3CDTF">2026-10-10T04:06:38Z</dcterms:created>
  <dcterms:modified xsi:type="dcterms:W3CDTF">2026-10-10T04:06:38Z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