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MediCare Nursing Services Pvt. Ltd.</w:t>
      </w:r>
    </w:p>
    <w:p>
      <w:pPr>
        <w:pStyle w:val="BodyText"/>
      </w:pPr>
      <w:r>
        <w:t xml:space="preserve">Office No. 412, 4th Floor, Corporate Tower, Bandra-Kurla Complex, Bandra East, Mumbai, Maharashtra 400051, India</w:t>
      </w:r>
    </w:p>
    <w:p>
      <w:pPr>
        <w:pStyle w:val="BodyText"/>
      </w:pPr>
      <w:r>
        <w:t xml:space="preserve">Phone: +91-22-4890-5678 | Email: quotations@medicare-nursing-mumbai.in</w:t>
      </w:r>
    </w:p>
    <w:p>
      <w:pPr>
        <w:pStyle w:val="BodyText"/>
      </w:pPr>
      <w:r>
        <w:t xml:space="preserve">CSTIN: 27AABCM1234F1Z5 | MCI Registration No: MH/2019/04521</w:t>
      </w:r>
    </w:p>
    <w:bookmarkEnd w:id="20"/>
    <w:p>
      <w:pPr>
        <w:pStyle w:val="BodyText"/>
      </w:pPr>
      <w:r>
        <w:rPr>
          <w:bCs/>
          <w:b/>
        </w:rPr>
        <w:t xml:space="preserve">Quotation No.:</w:t>
      </w:r>
      <w:r>
        <w:t xml:space="preserve"> </w:t>
      </w:r>
      <w:r>
        <w:t xml:space="preserve">QTE/MUM/2025/00847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p>
    <w:p>
      <w:pPr>
        <w:pStyle w:val="BodyText"/>
      </w:pPr>
      <w:r>
        <w:t xml:space="preserve">Mr. Rajesh Kulkarni</w:t>
      </w:r>
    </w:p>
    <w:p>
      <w:pPr>
        <w:pStyle w:val="BodyText"/>
      </w:pPr>
      <w:r>
        <w:t xml:space="preserve">Residential Address: 7B, Sea Breeze Apartments, Juhu, Mumbai, Maharashtra 400049, India</w:t>
      </w:r>
    </w:p>
    <w:p>
      <w:pPr>
        <w:pStyle w:val="BodyText"/>
      </w:pPr>
      <w:r>
        <w:rPr>
          <w:bCs/>
          <w:b/>
        </w:rPr>
        <w:t xml:space="preserve">Contact:</w:t>
      </w:r>
      <w:r>
        <w:t xml:space="preserve"> </w:t>
      </w:r>
      <w:r>
        <w:t xml:space="preserve">+91-98200-XXXXX</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MediCare Nursing Services Pvt. Ltd., a registered healthcare staffing agency headquartered in</w:t>
      </w:r>
      <w:r>
        <w:t xml:space="preserve"> </w:t>
      </w:r>
      <w:r>
        <w:t xml:space="preserve">India Mumbai</w:t>
      </w:r>
      <w:r>
        <w:t xml:space="preserve">, to provide a comprehensive and transparent cost breakdown for the engagement of a qualified</w:t>
      </w:r>
      <w:r>
        <w:t xml:space="preserve"> </w:t>
      </w:r>
      <w:r>
        <w:t xml:space="preserve">Nurse</w:t>
      </w:r>
      <w:r>
        <w:t xml:space="preserve"> </w:t>
      </w:r>
      <w:r>
        <w:t xml:space="preserve">for in-home patient care. This document serves as a formal proposal outlining the scope of nursing services, associated costs, duration of engagement, and all applicable terms governing the professional relationship between our organization and the client. The</w:t>
      </w:r>
      <w:r>
        <w:t xml:space="preserve"> </w:t>
      </w:r>
      <w:r>
        <w:t xml:space="preserve">Nurse</w:t>
      </w:r>
      <w:r>
        <w:t xml:space="preserve"> </w:t>
      </w:r>
      <w:r>
        <w:t xml:space="preserve">services described herein are specifically tailored to meet the healthcare needs of residents in the</w:t>
      </w:r>
      <w:r>
        <w:t xml:space="preserve"> </w:t>
      </w:r>
      <w:r>
        <w:t xml:space="preserve">India Mumbai</w:t>
      </w:r>
      <w:r>
        <w:t xml:space="preserve"> </w:t>
      </w:r>
      <w:r>
        <w:t xml:space="preserve">metropolitan region, taking into account local regulatory requirements, hospital protocols, and the unique healthcare infrastructure available in Mumbai.</w:t>
      </w:r>
    </w:p>
    <w:p>
      <w:pPr>
        <w:pStyle w:val="BodyText"/>
      </w:pPr>
      <w:r>
        <w:t xml:space="preserve">2. Scope of Nurse Services</w:t>
      </w:r>
    </w:p>
    <w:p>
      <w:pPr>
        <w:pStyle w:val="BodyText"/>
      </w:pPr>
      <w:r>
        <w:t xml:space="preserve">The</w:t>
      </w:r>
      <w:r>
        <w:t xml:space="preserve"> </w:t>
      </w:r>
      <w:r>
        <w:t xml:space="preserve">Nurse</w:t>
      </w:r>
      <w:r>
        <w:t xml:space="preserve"> </w:t>
      </w:r>
      <w:r>
        <w:t xml:space="preserve">to be deployed under this</w:t>
      </w:r>
      <w:r>
        <w:t xml:space="preserve"> </w:t>
      </w:r>
      <w:r>
        <w:t xml:space="preserve">Quotation Estimate</w:t>
      </w:r>
      <w:r>
        <w:t xml:space="preserve"> </w:t>
      </w:r>
      <w:r>
        <w:t xml:space="preserve">shall be a registered professional nurse holding a valid registration with the Maharashtra State Nursing Council and the Indian Nursing Council (INC). The</w:t>
      </w:r>
      <w:r>
        <w:t xml:space="preserve"> </w:t>
      </w:r>
      <w:r>
        <w:t xml:space="preserve">Nurse</w:t>
      </w:r>
      <w:r>
        <w:t xml:space="preserve"> </w:t>
      </w:r>
      <w:r>
        <w:t xml:space="preserve">will be assigned to provide dedicated in-home care at the client's residence in Juhu, Mumbai. The scope of services includes but is not limited to the following:</w:t>
      </w:r>
    </w:p>
    <w:p>
      <w:pPr>
        <w:numPr>
          <w:ilvl w:val="0"/>
          <w:numId w:val="1001"/>
        </w:numPr>
        <w:pStyle w:val="Compact"/>
      </w:pPr>
      <w:r>
        <w:t xml:space="preserve">Daily vital signs monitoring (blood pressure, pulse, temperature, respiratory rate, SpO2 levels)</w:t>
      </w:r>
    </w:p>
    <w:p>
      <w:pPr>
        <w:numPr>
          <w:ilvl w:val="0"/>
          <w:numId w:val="1001"/>
        </w:numPr>
        <w:pStyle w:val="Compact"/>
      </w:pPr>
      <w:r>
        <w:t xml:space="preserve">Medication administration and management as per physician's prescription</w:t>
      </w:r>
    </w:p>
    <w:p>
      <w:pPr>
        <w:numPr>
          <w:ilvl w:val="0"/>
          <w:numId w:val="1001"/>
        </w:numPr>
        <w:pStyle w:val="Compact"/>
      </w:pPr>
      <w:r>
        <w:t xml:space="preserve">Wound dressing, catheter care, and IV line maintenance</w:t>
      </w:r>
    </w:p>
    <w:p>
      <w:pPr>
        <w:numPr>
          <w:ilvl w:val="0"/>
          <w:numId w:val="1001"/>
        </w:numPr>
        <w:pStyle w:val="Compact"/>
      </w:pPr>
      <w:r>
        <w:t xml:space="preserve">Post-operative recovery support and rehabilitation assistance</w:t>
      </w:r>
    </w:p>
    <w:p>
      <w:pPr>
        <w:numPr>
          <w:ilvl w:val="0"/>
          <w:numId w:val="1001"/>
        </w:numPr>
        <w:pStyle w:val="Compact"/>
      </w:pPr>
      <w:r>
        <w:t xml:space="preserve">Nutritional guidance and dietary monitoring</w:t>
      </w:r>
    </w:p>
    <w:p>
      <w:pPr>
        <w:numPr>
          <w:ilvl w:val="0"/>
          <w:numId w:val="1001"/>
        </w:numPr>
        <w:pStyle w:val="Compact"/>
      </w:pPr>
      <w:r>
        <w:t xml:space="preserve">Emergency first-aid response and coordination with local Mumbai hospitals</w:t>
      </w:r>
    </w:p>
    <w:p>
      <w:pPr>
        <w:numPr>
          <w:ilvl w:val="0"/>
          <w:numId w:val="1001"/>
        </w:numPr>
        <w:pStyle w:val="Compact"/>
      </w:pPr>
      <w:r>
        <w:t xml:space="preserve">Maintenance of patient health records and daily progress reports</w:t>
      </w:r>
    </w:p>
    <w:p>
      <w:pPr>
        <w:numPr>
          <w:ilvl w:val="0"/>
          <w:numId w:val="1001"/>
        </w:numPr>
        <w:pStyle w:val="Compact"/>
      </w:pPr>
      <w:r>
        <w:t xml:space="preserve">Emotional support and companionship for the patient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Registered Nurse (B.Sc. Nursing, 8+ years experience) – 12-hour shift, 6 days/week</w:t>
            </w:r>
          </w:p>
        </w:tc>
        <w:tc>
          <w:tcPr/>
          <w:p>
            <w:pPr>
              <w:pStyle w:val="Compact"/>
              <w:jc w:val="left"/>
            </w:pPr>
            <w:r>
              <w:t xml:space="preserve">1 Month</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Junior Nurse / Nursing Assistant – 12-hour shift (night support), 6 days/week</w:t>
            </w:r>
          </w:p>
        </w:tc>
        <w:tc>
          <w:tcPr/>
          <w:p>
            <w:pPr>
              <w:pStyle w:val="Compact"/>
              <w:jc w:val="left"/>
            </w:pPr>
            <w:r>
              <w:t xml:space="preserve">1 Month</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Medical consumables (gloves, syringes, dressings, IV kits, pulse oximeter strips)</w:t>
            </w:r>
          </w:p>
        </w:tc>
        <w:tc>
          <w:tcPr/>
          <w:p>
            <w:pPr>
              <w:pStyle w:val="Compact"/>
              <w:jc w:val="left"/>
            </w:pPr>
            <w:r>
              <w:t xml:space="preserve">1 Month</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Monthly health assessment and care plan revision by Senior Nurse Supervisor</w:t>
            </w:r>
          </w:p>
        </w:tc>
        <w:tc>
          <w:tcPr/>
          <w:p>
            <w:pPr>
              <w:pStyle w:val="Compact"/>
              <w:jc w:val="left"/>
            </w:pPr>
            <w:r>
              <w:t xml:space="preserve">1 Month</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5</w:t>
            </w:r>
          </w:p>
        </w:tc>
        <w:tc>
          <w:tcPr/>
          <w:p>
            <w:pPr>
              <w:pStyle w:val="Compact"/>
              <w:jc w:val="left"/>
            </w:pPr>
            <w:r>
              <w:t xml:space="preserve">Transportation allowance for Nurse commuting within Mumbai city limits</w:t>
            </w:r>
          </w:p>
        </w:tc>
        <w:tc>
          <w:tcPr/>
          <w:p>
            <w:pPr>
              <w:pStyle w:val="Compact"/>
              <w:jc w:val="left"/>
            </w:pPr>
            <w:r>
              <w:t xml:space="preserve">1 Month</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6</w:t>
            </w:r>
          </w:p>
        </w:tc>
        <w:tc>
          <w:tcPr/>
          <w:p>
            <w:pPr>
              <w:pStyle w:val="Compact"/>
              <w:jc w:val="left"/>
            </w:pPr>
            <w:r>
              <w:t xml:space="preserve">Emergency response coordination and on-call physician consultation (Mumbai network)</w:t>
            </w:r>
          </w:p>
        </w:tc>
        <w:tc>
          <w:tcPr/>
          <w:p>
            <w:pPr>
              <w:pStyle w:val="Compact"/>
              <w:jc w:val="left"/>
            </w:pPr>
            <w:r>
              <w:t xml:space="preserve">1 Month</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7</w:t>
            </w:r>
          </w:p>
        </w:tc>
        <w:tc>
          <w:tcPr/>
          <w:p>
            <w:pPr>
              <w:pStyle w:val="Compact"/>
              <w:jc w:val="left"/>
            </w:pPr>
            <w:r>
              <w:t xml:space="preserve">Administrative and compliance charges (background verification, insurance, GST at 18%)</w:t>
            </w:r>
          </w:p>
        </w:tc>
        <w:tc>
          <w:tcPr/>
          <w:p>
            <w:pPr>
              <w:pStyle w:val="Compact"/>
              <w:jc w:val="left"/>
            </w:pPr>
            <w:r>
              <w:t xml:space="preserve">1 Month</w:t>
            </w:r>
          </w:p>
        </w:tc>
        <w:tc>
          <w:tcPr/>
          <w:p>
            <w:pPr>
              <w:pStyle w:val="Compact"/>
              <w:jc w:val="left"/>
            </w:pPr>
            <w:r>
              <w:t xml:space="preserve">₹5,200</w:t>
            </w:r>
          </w:p>
        </w:tc>
        <w:tc>
          <w:tcPr/>
          <w:p>
            <w:pPr>
              <w:pStyle w:val="Compact"/>
              <w:jc w:val="left"/>
            </w:pPr>
            <w:r>
              <w:t xml:space="preserve">₹5,200</w:t>
            </w:r>
          </w:p>
        </w:tc>
      </w:tr>
      <w:tr>
        <w:tc>
          <w:tcPr>
            <w:gridSpan w:val="4"/>
          </w:tcPr>
          <w:p>
            <w:pPr>
              <w:pStyle w:val="Compact"/>
              <w:jc w:val="left"/>
            </w:pPr>
            <w:r>
              <w:t xml:space="preserve">TOTAL ESTIMATED COST (INR)</w:t>
            </w:r>
          </w:p>
        </w:tc>
        <w:tc>
          <w:tcPr/>
          <w:p>
            <w:pPr>
              <w:pStyle w:val="Compact"/>
              <w:jc w:val="left"/>
            </w:pPr>
            <w:r>
              <w:t xml:space="preserve">₹94,200</w:t>
            </w:r>
          </w:p>
        </w:tc>
      </w:tr>
    </w:tbl>
    <w:p>
      <w:pPr>
        <w:pStyle w:val="BodyText"/>
      </w:pPr>
      <w:r>
        <w:rPr>
          <w:iCs/>
          <w:i/>
        </w:rPr>
        <w:t xml:space="preserve">Note: All rates are quoted in Indian Rupees (INR) and are inclusive of applicable taxes as per the Goods and Services Tax (GST) regulations of India. The above</w:t>
      </w:r>
      <w:r>
        <w:rPr>
          <w:iCs/>
          <w:i/>
        </w:rPr>
        <w:t xml:space="preserve"> </w:t>
      </w:r>
      <w:r>
        <w:rPr>
          <w:iCs/>
          <w:i/>
        </w:rPr>
        <w:t xml:space="preserve">Quotation Estimate</w:t>
      </w:r>
      <w:r>
        <w:rPr>
          <w:iCs/>
          <w:i/>
        </w:rPr>
        <w:t xml:space="preserve"> </w:t>
      </w:r>
      <w:r>
        <w:rPr>
          <w:iCs/>
          <w:i/>
        </w:rPr>
        <w:t xml:space="preserve">is valid for a minimum engagement period of one (1) month and may be renewed on a month-to-month basis subject to mutual agreement.</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based on prevailing market conditions in</w:t>
      </w:r>
      <w:r>
        <w:t xml:space="preserve"> </w:t>
      </w:r>
      <w:r>
        <w:t xml:space="preserve">India Mumbai</w:t>
      </w:r>
      <w:r>
        <w:t xml:space="preserve">.</w:t>
      </w:r>
    </w:p>
    <w:p>
      <w:pPr>
        <w:numPr>
          <w:ilvl w:val="0"/>
          <w:numId w:val="1002"/>
        </w:numPr>
        <w:pStyle w:val="Compact"/>
      </w:pPr>
      <w:r>
        <w:t xml:space="preserve">The</w:t>
      </w:r>
      <w:r>
        <w:t xml:space="preserve"> </w:t>
      </w:r>
      <w:r>
        <w:t xml:space="preserve">Nurse</w:t>
      </w:r>
      <w:r>
        <w:t xml:space="preserve"> </w:t>
      </w:r>
      <w:r>
        <w:t xml:space="preserve">assigned shall undergo a comprehensive background verification, including police clearance, INC registration validation, and reference checks, prior to commencing duties at the client's residence in Mumbai.</w:t>
      </w:r>
    </w:p>
    <w:p>
      <w:pPr>
        <w:numPr>
          <w:ilvl w:val="0"/>
          <w:numId w:val="1002"/>
        </w:numPr>
        <w:pStyle w:val="Compact"/>
      </w:pPr>
      <w:r>
        <w:t xml:space="preserve">Payment terms: 50% advance payment upon acceptance of this</w:t>
      </w:r>
      <w:r>
        <w:t xml:space="preserve"> </w:t>
      </w:r>
      <w:r>
        <w:t xml:space="preserve">Quotation Estimate</w:t>
      </w:r>
      <w:r>
        <w:t xml:space="preserve">, and the remaining 50% shall be due by the 5th of the following month. Payments may be made via bank transfer, UPI, or demand draft to the account details provided by MediCare Nursing Services Pvt. Ltd., Mumbai.</w:t>
      </w:r>
    </w:p>
    <w:p>
      <w:pPr>
        <w:numPr>
          <w:ilvl w:val="0"/>
          <w:numId w:val="1002"/>
        </w:numPr>
        <w:pStyle w:val="Compact"/>
      </w:pPr>
      <w:r>
        <w:t xml:space="preserve">The client agrees to provide a clean, safe, and hygienic environment for the</w:t>
      </w:r>
      <w:r>
        <w:t xml:space="preserve"> </w:t>
      </w:r>
      <w:r>
        <w:t xml:space="preserve">Nurse</w:t>
      </w:r>
      <w:r>
        <w:t xml:space="preserve"> </w:t>
      </w:r>
      <w:r>
        <w:t xml:space="preserve">to perform duties. Basic amenities such as a resting area, access to water, and a telephone for emergency communication shall be made available at the client's residence.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(e.g., extended ICU-level care, specialized physiotherapy, or additional nursing staff) shall be subject to a separate written amendment and additional charges.</w:t>
      </w:r>
    </w:p>
    <w:p>
      <w:pPr>
        <w:numPr>
          <w:ilvl w:val="0"/>
          <w:numId w:val="1002"/>
        </w:numPr>
        <w:pStyle w:val="Compact"/>
      </w:pPr>
      <w:r>
        <w:t xml:space="preserve">In the event of the</w:t>
      </w:r>
      <w:r>
        <w:t xml:space="preserve"> </w:t>
      </w:r>
      <w:r>
        <w:t xml:space="preserve">Nurse</w:t>
      </w:r>
      <w:r>
        <w:t xml:space="preserve"> </w:t>
      </w:r>
      <w:r>
        <w:t xml:space="preserve">being unable to report for duty due to illness or unforeseen circumstances, MediCare Nursing Services shall arrange a qualified replacement</w:t>
      </w:r>
      <w:r>
        <w:t xml:space="preserve"> </w:t>
      </w:r>
      <w:r>
        <w:t xml:space="preserve">Nurse</w:t>
      </w:r>
      <w:r>
        <w:t xml:space="preserve"> </w:t>
      </w:r>
      <w:r>
        <w:t xml:space="preserve">within six (6) hours at no additional cost to the client.</w:t>
      </w:r>
    </w:p>
    <w:p>
      <w:pPr>
        <w:numPr>
          <w:ilvl w:val="0"/>
          <w:numId w:val="1002"/>
        </w:numPr>
        <w:pStyle w:val="Compact"/>
      </w:pPr>
      <w:r>
        <w:t xml:space="preserve">This engagement is governed by the laws of India, and any disputes arising from this</w:t>
      </w:r>
      <w:r>
        <w:t xml:space="preserve"> </w:t>
      </w:r>
      <w:r>
        <w:t xml:space="preserve">Quotation Estimate</w:t>
      </w:r>
      <w:r>
        <w:t xml:space="preserve"> </w:t>
      </w:r>
      <w:r>
        <w:t xml:space="preserve">shall be subject to the exclusive jurisdiction of the courts in Mumbai, Maharashtra, India.</w:t>
      </w:r>
    </w:p>
    <w:p>
      <w:pPr>
        <w:numPr>
          <w:ilvl w:val="0"/>
          <w:numId w:val="1002"/>
        </w:numPr>
        <w:pStyle w:val="Compact"/>
      </w:pPr>
      <w:r>
        <w:t xml:space="preserve">The</w:t>
      </w:r>
      <w:r>
        <w:t xml:space="preserve"> </w:t>
      </w:r>
      <w:r>
        <w:t xml:space="preserve">Nurse</w:t>
      </w:r>
      <w:r>
        <w:t xml:space="preserve"> </w:t>
      </w:r>
      <w:r>
        <w:t xml:space="preserve">is bound by strict confidentiality and non-disclosure obligations regarding the patient's medical records, personal information, and household matters. Breach of confidentiality shall result in immediate termination and legal action.</w:t>
      </w:r>
    </w:p>
    <w:p>
      <w:pPr>
        <w:numPr>
          <w:ilvl w:val="0"/>
          <w:numId w:val="1002"/>
        </w:numPr>
        <w:pStyle w:val="Compact"/>
      </w:pPr>
      <w:r>
        <w:t xml:space="preserve">MediCare Nursing Services Pvt. Ltd. shall maintain professional indemnity insurance and workers' compensation coverage for all</w:t>
      </w:r>
      <w:r>
        <w:t xml:space="preserve"> </w:t>
      </w:r>
      <w:r>
        <w:t xml:space="preserve">Nurse</w:t>
      </w:r>
      <w:r>
        <w:t xml:space="preserve"> </w:t>
      </w:r>
      <w:r>
        <w:t xml:space="preserve">personnel deployed under this arrangement.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Nurse</w:t>
      </w:r>
      <w:r>
        <w:t xml:space="preserve"> </w:t>
      </w:r>
      <w:r>
        <w:t xml:space="preserve">through MediCare Nursing Services Pvt. Ltd.,</w:t>
      </w:r>
      <w:r>
        <w:t xml:space="preserve"> </w:t>
      </w:r>
      <w:r>
        <w:t xml:space="preserve">India Mumbai</w:t>
      </w:r>
      <w:r>
        <w:t xml:space="preserve">.</w:t>
      </w:r>
    </w:p>
    <w:p>
      <w:pPr>
        <w:pStyle w:val="BodyText"/>
      </w:pPr>
      <w:r>
        <w:rPr>
          <w:bCs/>
          <w:b/>
        </w:rPr>
        <w:t xml:space="preserve">For MediCare Nursing Services Pvt. Ltd.</w:t>
      </w:r>
    </w:p>
    <w:p>
      <w:pPr>
        <w:pStyle w:val="BodyText"/>
      </w:pPr>
      <w:r>
        <w:t xml:space="preserve">Authorized Signatory</w:t>
      </w:r>
    </w:p>
    <w:p>
      <w:pPr>
        <w:pStyle w:val="BodyText"/>
      </w:pPr>
      <w:r>
        <w:t xml:space="preserve">Dr. Anjali Deshmukh, MD (Internal Medicine)</w:t>
      </w:r>
    </w:p>
    <w:p>
      <w:pPr>
        <w:pStyle w:val="BodyText"/>
      </w:pPr>
      <w:r>
        <w:t xml:space="preserve">Date: _______________</w:t>
      </w:r>
    </w:p>
    <w:p>
      <w:pPr>
        <w:pStyle w:val="BodyText"/>
      </w:pPr>
      <w:r>
        <w:rPr>
          <w:bCs/>
          <w:b/>
        </w:rPr>
        <w:t xml:space="preserve">Client Acceptance</w:t>
      </w:r>
    </w:p>
    <w:p>
      <w:pPr>
        <w:pStyle w:val="BodyText"/>
      </w:pPr>
      <w:r>
        <w:t xml:space="preserve">Name: Mr. Rajesh Kulkarni</w:t>
      </w:r>
    </w:p>
    <w:p>
      <w:pPr>
        <w:pStyle w:val="BodyText"/>
      </w:pPr>
      <w:r>
        <w:t xml:space="preserve">Signature &amp; Date</w:t>
      </w:r>
    </w:p>
    <w:p>
      <w:pPr>
        <w:pStyle w:val="BodyText"/>
      </w:pPr>
      <w:r>
        <w:t xml:space="preserve">Date: _______________</w:t>
      </w:r>
    </w:p>
    <w:p>
      <w:pPr>
        <w:pStyle w:val="BodyText"/>
      </w:pPr>
      <w:r>
        <w:t xml:space="preserve">This Quotation Estimate document is generated electronically and is valid without a physical stamp. For any queries regarding this Nurse service quotation in India Mumbai, please contact our client relations team at +91-22-4890-5678 or quotations@medicare-nursing-mumbai.in. Document Reference: QTE/MUM/2025/00847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India Mumbai</dc:title>
  <dc:creator/>
  <dc:language>en</dc:language>
  <cp:keywords/>
  <dcterms:created xsi:type="dcterms:W3CDTF">2026-10-10T02:34:34Z</dcterms:created>
  <dcterms:modified xsi:type="dcterms:W3CDTF">2026-10-10T02:34:34Z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