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quotation-estimate"/>
    <w:p>
      <w:pPr>
        <w:pStyle w:val="Heading1"/>
      </w:pPr>
      <w:r>
        <w:t xml:space="preserve">Quotation Estimate</w:t>
      </w:r>
    </w:p>
    <w:p>
      <w:pPr>
        <w:pStyle w:val="FirstParagraph"/>
      </w:pPr>
      <w:r>
        <w:rPr>
          <w:bCs/>
          <w:b/>
        </w:rPr>
        <w:t xml:space="preserve">CareBridge Healthcare Services Pvt. Ltd.</w:t>
      </w:r>
    </w:p>
    <w:p>
      <w:pPr>
        <w:pStyle w:val="BodyText"/>
      </w:pPr>
      <w:r>
        <w:t xml:space="preserve">Registered Office: 42, Connaught Place, New Delhi – 110001, India</w:t>
      </w:r>
    </w:p>
    <w:p>
      <w:pPr>
        <w:pStyle w:val="BodyText"/>
      </w:pPr>
      <w:r>
        <w:t xml:space="preserve">Phone: +91-11-4567-8900 | Email: quotations@carebridgehealth.in</w:t>
      </w:r>
    </w:p>
    <w:p>
      <w:pPr>
        <w:pStyle w:val="BodyText"/>
      </w:pPr>
      <w:r>
        <w:t xml:space="preserve">CIN: U74999DL2019PTC345678 | GSTIN: 07AABCC1234F1Z5</w:t>
      </w:r>
    </w:p>
    <w:bookmarkEnd w:id="20"/>
    <w:p>
      <w:pPr>
        <w:pStyle w:val="BodyText"/>
      </w:pPr>
      <w:r>
        <w:rPr>
          <w:bCs/>
          <w:b/>
        </w:rPr>
        <w:t xml:space="preserve">Quotation No.:</w:t>
      </w:r>
      <w:r>
        <w:t xml:space="preserve"> </w:t>
      </w:r>
      <w:r>
        <w:t xml:space="preserve">QTE/ND/2025/00487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Service Location:</w:t>
      </w:r>
      <w:r>
        <w:t xml:space="preserve"> </w:t>
      </w:r>
      <w:r>
        <w:t xml:space="preserve">India New Delhi</w:t>
      </w:r>
    </w:p>
    <w:bookmarkStart w:id="21" w:name="prepared-for-client"/>
    <w:p>
      <w:pPr>
        <w:pStyle w:val="Heading3"/>
      </w:pPr>
      <w:r>
        <w:t xml:space="preserve">Prepared For (Client)</w:t>
      </w:r>
    </w:p>
    <w:p>
      <w:pPr>
        <w:pStyle w:val="FirstParagraph"/>
      </w:pPr>
      <w:r>
        <w:rPr>
          <w:bCs/>
          <w:b/>
        </w:rPr>
        <w:t xml:space="preserve">Name:</w:t>
      </w:r>
      <w:r>
        <w:t xml:space="preserve"> </w:t>
      </w:r>
      <w:r>
        <w:t xml:space="preserve">Mr. Rajesh Kumar Sharma</w:t>
      </w:r>
    </w:p>
    <w:p>
      <w:pPr>
        <w:pStyle w:val="BodyText"/>
      </w:pPr>
      <w:r>
        <w:rPr>
          <w:bCs/>
          <w:b/>
        </w:rPr>
        <w:t xml:space="preserve">Address:</w:t>
      </w:r>
      <w:r>
        <w:t xml:space="preserve"> </w:t>
      </w:r>
      <w:r>
        <w:t xml:space="preserve">18-B, Vasant Kunj, New Delhi – 110070, India</w:t>
      </w:r>
    </w:p>
    <w:p>
      <w:pPr>
        <w:pStyle w:val="BodyText"/>
      </w:pPr>
      <w:r>
        <w:rPr>
          <w:bCs/>
          <w:b/>
        </w:rPr>
        <w:t xml:space="preserve">Contact:</w:t>
      </w:r>
      <w:r>
        <w:t xml:space="preserve"> </w:t>
      </w:r>
      <w:r>
        <w:t xml:space="preserve">+91-98110-XXXXX</w:t>
      </w:r>
    </w:p>
    <w:p>
      <w:pPr>
        <w:pStyle w:val="BodyText"/>
      </w:pPr>
      <w:r>
        <w:rPr>
          <w:bCs/>
          <w:b/>
        </w:rPr>
        <w:t xml:space="preserve">Email:</w:t>
      </w:r>
      <w:r>
        <w:t xml:space="preserve"> </w:t>
      </w:r>
      <w:r>
        <w:t xml:space="preserve">r.sharma@email.com</w:t>
      </w:r>
    </w:p>
    <w:bookmarkEnd w:id="21"/>
    <w:bookmarkStart w:id="22" w:name="prepared-by-provider"/>
    <w:p>
      <w:pPr>
        <w:pStyle w:val="Heading3"/>
      </w:pPr>
      <w:r>
        <w:t xml:space="preserve">Prepared By (Provider)</w:t>
      </w:r>
    </w:p>
    <w:p>
      <w:pPr>
        <w:pStyle w:val="FirstParagraph"/>
      </w:pPr>
      <w:r>
        <w:rPr>
          <w:bCs/>
          <w:b/>
        </w:rPr>
        <w:t xml:space="preserve">Company:</w:t>
      </w:r>
      <w:r>
        <w:t xml:space="preserve"> </w:t>
      </w:r>
      <w:r>
        <w:t xml:space="preserve">CareBridge Healthcare Services Pvt. Ltd.</w:t>
      </w:r>
    </w:p>
    <w:p>
      <w:pPr>
        <w:pStyle w:val="BodyText"/>
      </w:pPr>
      <w:r>
        <w:rPr>
          <w:bCs/>
          <w:b/>
        </w:rPr>
        <w:t xml:space="preserve">Authorized Signatory:</w:t>
      </w:r>
      <w:r>
        <w:t xml:space="preserve"> </w:t>
      </w:r>
      <w:r>
        <w:t xml:space="preserve">Dr. Anjali Mehta, Director</w:t>
      </w:r>
    </w:p>
    <w:p>
      <w:pPr>
        <w:pStyle w:val="BodyText"/>
      </w:pPr>
      <w:r>
        <w:rPr>
          <w:bCs/>
          <w:b/>
        </w:rPr>
        <w:t xml:space="preserve">Contact:</w:t>
      </w:r>
      <w:r>
        <w:t xml:space="preserve"> </w:t>
      </w:r>
      <w:r>
        <w:t xml:space="preserve">+91-11-4567-8900</w:t>
      </w:r>
    </w:p>
    <w:p>
      <w:pPr>
        <w:pStyle w:val="BodyText"/>
      </w:pPr>
      <w:r>
        <w:rPr>
          <w:bCs/>
          <w:b/>
        </w:rPr>
        <w:t xml:space="preserve">Email:</w:t>
      </w:r>
      <w:r>
        <w:t xml:space="preserve"> </w:t>
      </w:r>
      <w:r>
        <w:t xml:space="preserve">quotations@carebridgehealth.in</w:t>
      </w:r>
    </w:p>
    <w:bookmarkEnd w:id="22"/>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CareBridge Healthcare Services Pvt. Ltd. to provide a comprehensive and transparent cost breakdown for professional</w:t>
      </w:r>
      <w:r>
        <w:t xml:space="preserve"> </w:t>
      </w:r>
      <w:r>
        <w:t xml:space="preserve">Nurse</w:t>
      </w:r>
      <w:r>
        <w:t xml:space="preserve"> </w:t>
      </w:r>
      <w:r>
        <w:t xml:space="preserve">services to be delivered at the client's residential premises located in</w:t>
      </w:r>
      <w:r>
        <w:t xml:space="preserve"> </w:t>
      </w:r>
      <w:r>
        <w:t xml:space="preserve">India New Delhi</w:t>
      </w:r>
      <w:r>
        <w:t xml:space="preserve">. This document serves as a formal proposal outlining the scope of nursing care, associated charges, payment structure, and all applicable terms governing the engagement. The</w:t>
      </w:r>
      <w:r>
        <w:t xml:space="preserve"> </w:t>
      </w:r>
      <w:r>
        <w:t xml:space="preserve">Nurse</w:t>
      </w:r>
      <w:r>
        <w:t xml:space="preserve"> </w:t>
      </w:r>
      <w:r>
        <w:t xml:space="preserve">services described herein are designed to meet the specific healthcare needs of the client's family member requiring round-the-clock or part-time in-home nursing assistance within the New Delhi metropolitan area.</w:t>
      </w:r>
    </w:p>
    <w:bookmarkEnd w:id="23"/>
    <w:bookmarkStart w:id="24" w:name="scope-of-nurse-services"/>
    <w:p>
      <w:pPr>
        <w:pStyle w:val="Heading2"/>
      </w:pPr>
      <w:r>
        <w:t xml:space="preserve">2. Scope of Nurse Services</w:t>
      </w:r>
    </w:p>
    <w:p>
      <w:pPr>
        <w:pStyle w:val="FirstParagraph"/>
      </w:pPr>
      <w:r>
        <w:t xml:space="preserve">The</w:t>
      </w:r>
      <w:r>
        <w:t xml:space="preserve"> </w:t>
      </w:r>
      <w:r>
        <w:t xml:space="preserve">Nurse</w:t>
      </w:r>
      <w:r>
        <w:t xml:space="preserve"> </w:t>
      </w:r>
      <w:r>
        <w:t xml:space="preserve">assigned under this</w:t>
      </w:r>
      <w:r>
        <w:t xml:space="preserve"> </w:t>
      </w:r>
      <w:r>
        <w:t xml:space="preserve">Quotation Estimate</w:t>
      </w:r>
      <w:r>
        <w:t xml:space="preserve"> </w:t>
      </w:r>
      <w:r>
        <w:t xml:space="preserve">shall be a registered and licensed professional nurse (RN/ANM) with a minimum of five years of clinical experience in geriatric care, post-surgical recovery, or chronic disease management. The</w:t>
      </w:r>
      <w:r>
        <w:t xml:space="preserve"> </w:t>
      </w:r>
      <w:r>
        <w:t xml:space="preserve">Nurse</w:t>
      </w:r>
      <w:r>
        <w:t xml:space="preserve"> </w:t>
      </w:r>
      <w:r>
        <w:t xml:space="preserve">will operate exclusively within the client's residence in</w:t>
      </w:r>
      <w:r>
        <w:t xml:space="preserve"> </w:t>
      </w:r>
      <w:r>
        <w:t xml:space="preserve">India New Delhi</w:t>
      </w:r>
      <w:r>
        <w:t xml:space="preserve"> </w:t>
      </w:r>
      <w:r>
        <w:t xml:space="preserve">and will perform the following duties:</w:t>
      </w:r>
    </w:p>
    <w:p>
      <w:pPr>
        <w:numPr>
          <w:ilvl w:val="0"/>
          <w:numId w:val="1001"/>
        </w:numPr>
        <w:pStyle w:val="Compact"/>
      </w:pPr>
      <w:r>
        <w:t xml:space="preserve">Administration of prescribed oral, intravenous, and subcutaneous medications as directed by the attending physician.</w:t>
      </w:r>
    </w:p>
    <w:p>
      <w:pPr>
        <w:numPr>
          <w:ilvl w:val="0"/>
          <w:numId w:val="1001"/>
        </w:numPr>
        <w:pStyle w:val="Compact"/>
      </w:pPr>
      <w:r>
        <w:t xml:space="preserve">Monitoring and recording of vital signs including blood pressure, pulse rate, oxygen saturation, temperature, and blood glucose levels.</w:t>
      </w:r>
    </w:p>
    <w:p>
      <w:pPr>
        <w:numPr>
          <w:ilvl w:val="0"/>
          <w:numId w:val="1001"/>
        </w:numPr>
        <w:pStyle w:val="Compact"/>
      </w:pPr>
      <w:r>
        <w:t xml:space="preserve">Wound dressing, catheter care, and post-operative site management.</w:t>
      </w:r>
    </w:p>
    <w:p>
      <w:pPr>
        <w:numPr>
          <w:ilvl w:val="0"/>
          <w:numId w:val="1001"/>
        </w:numPr>
        <w:pStyle w:val="Compact"/>
      </w:pPr>
      <w:r>
        <w:t xml:space="preserve">Assistance with mobility, personal hygiene, bathing, and daily living activities.</w:t>
      </w:r>
    </w:p>
    <w:p>
      <w:pPr>
        <w:numPr>
          <w:ilvl w:val="0"/>
          <w:numId w:val="1001"/>
        </w:numPr>
        <w:pStyle w:val="Compact"/>
      </w:pPr>
      <w:r>
        <w:t xml:space="preserve">Nutritional guidance and preparation of diet plans in coordination with the family physician.</w:t>
      </w:r>
    </w:p>
    <w:p>
      <w:pPr>
        <w:numPr>
          <w:ilvl w:val="0"/>
          <w:numId w:val="1001"/>
        </w:numPr>
        <w:pStyle w:val="Compact"/>
      </w:pPr>
      <w:r>
        <w:t xml:space="preserve">Emergency first-aid response and immediate escalation to the nearest hospital in New Delhi (AIIMS, Fortis, or Max Healthcare) as required.</w:t>
      </w:r>
    </w:p>
    <w:p>
      <w:pPr>
        <w:numPr>
          <w:ilvl w:val="0"/>
          <w:numId w:val="1001"/>
        </w:numPr>
        <w:pStyle w:val="Compact"/>
      </w:pPr>
      <w:r>
        <w:t xml:space="preserve">Maintenance of a daily care log and weekly progress reports submitted to the client and the supervising doctor.</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Full-time Nurse (24-hour shift, 8 hours per shift, 3 shifts/day) – Registered Nurse with 5+ years experience</w:t>
            </w:r>
          </w:p>
        </w:tc>
        <w:tc>
          <w:tcPr/>
          <w:p>
            <w:pPr>
              <w:pStyle w:val="Compact"/>
              <w:jc w:val="left"/>
            </w:pPr>
            <w:r>
              <w:t xml:space="preserve">30 days</w:t>
            </w:r>
          </w:p>
        </w:tc>
        <w:tc>
          <w:tcPr/>
          <w:p>
            <w:pPr>
              <w:pStyle w:val="Compact"/>
              <w:jc w:val="left"/>
            </w:pPr>
            <w:r>
              <w:t xml:space="preserve">₹ 1,800 / shift</w:t>
            </w:r>
          </w:p>
        </w:tc>
        <w:tc>
          <w:tcPr/>
          <w:p>
            <w:pPr>
              <w:pStyle w:val="Compact"/>
              <w:jc w:val="left"/>
            </w:pPr>
            <w:r>
              <w:t xml:space="preserve">₹ 1,29,600</w:t>
            </w:r>
          </w:p>
        </w:tc>
      </w:tr>
      <w:tr>
        <w:tc>
          <w:tcPr/>
          <w:p>
            <w:pPr>
              <w:pStyle w:val="Compact"/>
              <w:jc w:val="left"/>
            </w:pPr>
            <w:r>
              <w:t xml:space="preserve">2</w:t>
            </w:r>
          </w:p>
        </w:tc>
        <w:tc>
          <w:tcPr/>
          <w:p>
            <w:pPr>
              <w:pStyle w:val="Compact"/>
              <w:jc w:val="left"/>
            </w:pPr>
            <w:r>
              <w:t xml:space="preserve">Part-time Nurse (12-hour shift, 1 shift/day) – For initial assessment period</w:t>
            </w:r>
          </w:p>
        </w:tc>
        <w:tc>
          <w:tcPr/>
          <w:p>
            <w:pPr>
              <w:pStyle w:val="Compact"/>
              <w:jc w:val="left"/>
            </w:pPr>
            <w:r>
              <w:t xml:space="preserve">7 days</w:t>
            </w:r>
          </w:p>
        </w:tc>
        <w:tc>
          <w:tcPr/>
          <w:p>
            <w:pPr>
              <w:pStyle w:val="Compact"/>
              <w:jc w:val="left"/>
            </w:pPr>
            <w:r>
              <w:t xml:space="preserve">₹ 1,200 / shift</w:t>
            </w:r>
          </w:p>
        </w:tc>
        <w:tc>
          <w:tcPr/>
          <w:p>
            <w:pPr>
              <w:pStyle w:val="Compact"/>
              <w:jc w:val="left"/>
            </w:pPr>
            <w:r>
              <w:t xml:space="preserve">₹ 8,400</w:t>
            </w:r>
          </w:p>
        </w:tc>
      </w:tr>
      <w:tr>
        <w:tc>
          <w:tcPr/>
          <w:p>
            <w:pPr>
              <w:pStyle w:val="Compact"/>
              <w:jc w:val="left"/>
            </w:pPr>
            <w:r>
              <w:t xml:space="preserve">3</w:t>
            </w:r>
          </w:p>
        </w:tc>
        <w:tc>
          <w:tcPr/>
          <w:p>
            <w:pPr>
              <w:pStyle w:val="Compact"/>
              <w:jc w:val="left"/>
            </w:pPr>
            <w:r>
              <w:t xml:space="preserve">Supervising Medical Officer – Weekly home visits and care plan review</w:t>
            </w:r>
          </w:p>
        </w:tc>
        <w:tc>
          <w:tcPr/>
          <w:p>
            <w:pPr>
              <w:pStyle w:val="Compact"/>
              <w:jc w:val="left"/>
            </w:pPr>
            <w:r>
              <w:t xml:space="preserve">4 visits</w:t>
            </w:r>
          </w:p>
        </w:tc>
        <w:tc>
          <w:tcPr/>
          <w:p>
            <w:pPr>
              <w:pStyle w:val="Compact"/>
              <w:jc w:val="left"/>
            </w:pPr>
            <w:r>
              <w:t xml:space="preserve">₹ 1,500 / visit</w:t>
            </w:r>
          </w:p>
        </w:tc>
        <w:tc>
          <w:tcPr/>
          <w:p>
            <w:pPr>
              <w:pStyle w:val="Compact"/>
              <w:jc w:val="left"/>
            </w:pPr>
            <w:r>
              <w:t xml:space="preserve">₹ 6,000</w:t>
            </w:r>
          </w:p>
        </w:tc>
      </w:tr>
      <w:tr>
        <w:tc>
          <w:tcPr/>
          <w:p>
            <w:pPr>
              <w:pStyle w:val="Compact"/>
              <w:jc w:val="left"/>
            </w:pPr>
            <w:r>
              <w:t xml:space="preserve">4</w:t>
            </w:r>
          </w:p>
        </w:tc>
        <w:tc>
          <w:tcPr/>
          <w:p>
            <w:pPr>
              <w:pStyle w:val="Compact"/>
              <w:jc w:val="left"/>
            </w:pPr>
            <w:r>
              <w:t xml:space="preserve">Medical consumables (gloves, syringes, dressings, IV kits, pulse oximeter)</w:t>
            </w:r>
          </w:p>
        </w:tc>
        <w:tc>
          <w:tcPr/>
          <w:p>
            <w:pPr>
              <w:pStyle w:val="Compact"/>
              <w:jc w:val="left"/>
            </w:pPr>
            <w:r>
              <w:t xml:space="preserve">30 days</w:t>
            </w:r>
          </w:p>
        </w:tc>
        <w:tc>
          <w:tcPr/>
          <w:p>
            <w:pPr>
              <w:pStyle w:val="Compact"/>
              <w:jc w:val="left"/>
            </w:pPr>
            <w:r>
              <w:t xml:space="preserve">Flat</w:t>
            </w:r>
          </w:p>
        </w:tc>
        <w:tc>
          <w:tcPr/>
          <w:p>
            <w:pPr>
              <w:pStyle w:val="Compact"/>
              <w:jc w:val="left"/>
            </w:pPr>
            <w:r>
              <w:t xml:space="preserve">₹ 12,000</w:t>
            </w:r>
          </w:p>
        </w:tc>
      </w:tr>
      <w:tr>
        <w:tc>
          <w:tcPr/>
          <w:p>
            <w:pPr>
              <w:pStyle w:val="Compact"/>
              <w:jc w:val="left"/>
            </w:pPr>
            <w:r>
              <w:t xml:space="preserve">5</w:t>
            </w:r>
          </w:p>
        </w:tc>
        <w:tc>
          <w:tcPr/>
          <w:p>
            <w:pPr>
              <w:pStyle w:val="Compact"/>
              <w:jc w:val="left"/>
            </w:pPr>
            <w:r>
              <w:t xml:space="preserve">Emergency ambulance coordination (if required, up to 2 instances)</w:t>
            </w:r>
          </w:p>
        </w:tc>
        <w:tc>
          <w:tcPr/>
          <w:p>
            <w:pPr>
              <w:pStyle w:val="Compact"/>
              <w:jc w:val="left"/>
            </w:pPr>
            <w:r>
              <w:t xml:space="preserve">As needed</w:t>
            </w:r>
          </w:p>
        </w:tc>
        <w:tc>
          <w:tcPr/>
          <w:p>
            <w:pPr>
              <w:pStyle w:val="Compact"/>
              <w:jc w:val="left"/>
            </w:pPr>
            <w:r>
              <w:t xml:space="preserve">₹ 3,500 / instance</w:t>
            </w:r>
          </w:p>
        </w:tc>
        <w:tc>
          <w:tcPr/>
          <w:p>
            <w:pPr>
              <w:pStyle w:val="Compact"/>
              <w:jc w:val="left"/>
            </w:pPr>
            <w:r>
              <w:t xml:space="preserve">₹ 7,000</w:t>
            </w:r>
          </w:p>
        </w:tc>
      </w:tr>
      <w:tr>
        <w:tc>
          <w:tcPr/>
          <w:p>
            <w:pPr>
              <w:pStyle w:val="Compact"/>
              <w:jc w:val="left"/>
            </w:pPr>
            <w:r>
              <w:t xml:space="preserve">6</w:t>
            </w:r>
          </w:p>
        </w:tc>
        <w:tc>
          <w:tcPr/>
          <w:p>
            <w:pPr>
              <w:pStyle w:val="Compact"/>
              <w:jc w:val="left"/>
            </w:pPr>
            <w:r>
              <w:t xml:space="preserve">Administrative and coordination charges (scheduling, background verification of Nurse, insurance)</w:t>
            </w:r>
          </w:p>
        </w:tc>
        <w:tc>
          <w:tcPr/>
          <w:p>
            <w:pPr>
              <w:pStyle w:val="Compact"/>
              <w:jc w:val="left"/>
            </w:pPr>
            <w:r>
              <w:t xml:space="preserve">One-time</w:t>
            </w:r>
          </w:p>
        </w:tc>
        <w:tc>
          <w:tcPr/>
          <w:p>
            <w:pPr>
              <w:pStyle w:val="Compact"/>
              <w:jc w:val="left"/>
            </w:pPr>
            <w:r>
              <w:t xml:space="preserve">Flat</w:t>
            </w:r>
          </w:p>
        </w:tc>
        <w:tc>
          <w:tcPr/>
          <w:p>
            <w:pPr>
              <w:pStyle w:val="Compact"/>
              <w:jc w:val="left"/>
            </w:pPr>
            <w:r>
              <w:t xml:space="preserve">₹ 5,000</w:t>
            </w:r>
          </w:p>
        </w:tc>
      </w:tr>
      <w:tr>
        <w:tc>
          <w:tcPr>
            <w:gridSpan w:val="4"/>
          </w:tcPr>
          <w:p>
            <w:pPr>
              <w:pStyle w:val="Compact"/>
              <w:jc w:val="left"/>
            </w:pPr>
            <w:r>
              <w:t xml:space="preserve">Subtotal</w:t>
            </w:r>
          </w:p>
        </w:tc>
        <w:tc>
          <w:tcPr/>
          <w:p>
            <w:pPr>
              <w:pStyle w:val="Compact"/>
              <w:jc w:val="left"/>
            </w:pPr>
            <w:r>
              <w:t xml:space="preserve">₹ 1,68,000</w:t>
            </w:r>
          </w:p>
        </w:tc>
      </w:tr>
      <w:tr>
        <w:tc>
          <w:tcPr>
            <w:gridSpan w:val="4"/>
          </w:tcPr>
          <w:p>
            <w:pPr>
              <w:pStyle w:val="Compact"/>
              <w:jc w:val="left"/>
            </w:pPr>
            <w:r>
              <w:t xml:space="preserve">GST @ 18% (as applicable under Indian tax law for healthcare services)</w:t>
            </w:r>
          </w:p>
        </w:tc>
        <w:tc>
          <w:tcPr/>
          <w:p>
            <w:pPr>
              <w:pStyle w:val="Compact"/>
              <w:jc w:val="left"/>
            </w:pPr>
            <w:r>
              <w:t xml:space="preserve">₹ 30,240</w:t>
            </w:r>
          </w:p>
        </w:tc>
      </w:tr>
      <w:tr>
        <w:tc>
          <w:tcPr>
            <w:gridSpan w:val="4"/>
          </w:tcPr>
          <w:p>
            <w:pPr>
              <w:pStyle w:val="Compact"/>
              <w:jc w:val="left"/>
            </w:pPr>
            <w:r>
              <w:rPr>
                <w:bCs/>
                <w:b/>
              </w:rPr>
              <w:t xml:space="preserve">Grand Total (INR)</w:t>
            </w:r>
          </w:p>
        </w:tc>
        <w:tc>
          <w:tcPr/>
          <w:p>
            <w:pPr>
              <w:pStyle w:val="Compact"/>
              <w:jc w:val="left"/>
            </w:pPr>
            <w:r>
              <w:rPr>
                <w:bCs/>
                <w:b/>
              </w:rPr>
              <w:t xml:space="preserve">₹ 1,98,240</w:t>
            </w:r>
          </w:p>
        </w:tc>
      </w:tr>
    </w:tbl>
    <w:bookmarkEnd w:id="25"/>
    <w:bookmarkStart w:id="26" w:name="payment-terms"/>
    <w:p>
      <w:pPr>
        <w:pStyle w:val="Heading2"/>
      </w:pPr>
      <w:r>
        <w:t xml:space="preserve">4. Payment Terms</w:t>
      </w:r>
    </w:p>
    <w:p>
      <w:pPr>
        <w:pStyle w:val="FirstParagraph"/>
      </w:pPr>
      <w:r>
        <w:t xml:space="preserve">The total amount of</w:t>
      </w:r>
      <w:r>
        <w:t xml:space="preserve"> </w:t>
      </w:r>
      <w:r>
        <w:rPr>
          <w:bCs/>
          <w:b/>
        </w:rPr>
        <w:t xml:space="preserve">₹ 1,98,240 (One Lakh Ninety-Eight Thousand Two Hundred and Forty Indian Rupees only)</w:t>
      </w:r>
      <w:r>
        <w:t xml:space="preserve"> </w:t>
      </w:r>
      <w:r>
        <w:t xml:space="preserve">shall be payable as follows:</w:t>
      </w:r>
    </w:p>
    <w:p>
      <w:pPr>
        <w:numPr>
          <w:ilvl w:val="0"/>
          <w:numId w:val="1002"/>
        </w:numPr>
        <w:pStyle w:val="Compact"/>
      </w:pPr>
      <w:r>
        <w:rPr>
          <w:bCs/>
          <w:b/>
        </w:rPr>
        <w:t xml:space="preserve">Advance Payment (50%):</w:t>
      </w:r>
      <w:r>
        <w:t xml:space="preserve"> </w:t>
      </w:r>
      <w:r>
        <w:t xml:space="preserve">₹ 99,120 – Due within 3 working days of acceptance of this Quotation Estimate.</w:t>
      </w:r>
    </w:p>
    <w:p>
      <w:pPr>
        <w:numPr>
          <w:ilvl w:val="0"/>
          <w:numId w:val="1002"/>
        </w:numPr>
        <w:pStyle w:val="Compact"/>
      </w:pPr>
      <w:r>
        <w:rPr>
          <w:bCs/>
          <w:b/>
        </w:rPr>
        <w:t xml:space="preserve">Balance Payment (50%):</w:t>
      </w:r>
      <w:r>
        <w:t xml:space="preserve"> </w:t>
      </w:r>
      <w:r>
        <w:t xml:space="preserve">₹ 99,120 – Due on the 28th day of the service period or upon completion of the engagement, whichever is earlier.</w:t>
      </w:r>
    </w:p>
    <w:p>
      <w:pPr>
        <w:pStyle w:val="FirstParagraph"/>
      </w:pPr>
      <w:r>
        <w:t xml:space="preserve">Payments may be made via NEFT/RTGS, UPI, or demand draft payable to "CareBridge Healthcare Services Pvt. Ltd." at any scheduled bank branch in New Delhi. A tax invoice will be issued for each payment received.</w:t>
      </w:r>
    </w:p>
    <w:bookmarkEnd w:id="26"/>
    <w:bookmarkStart w:id="27" w:name="terms-and-conditions"/>
    <w:p>
      <w:pPr>
        <w:pStyle w:val="Heading2"/>
      </w:pPr>
      <w:r>
        <w:t xml:space="preserve">5. Terms and Conditions</w:t>
      </w:r>
    </w:p>
    <w:p>
      <w:pPr>
        <w:numPr>
          <w:ilvl w:val="0"/>
          <w:numId w:val="1003"/>
        </w:numPr>
        <w:pStyle w:val="Compact"/>
      </w:pPr>
      <w:r>
        <w:t xml:space="preserve">This Quotation Estimate is valid for a period of thirty (30) calendar days from the date of issue. Beyond this period, rates may be revised based on prevailing market conditions in India New Delhi.</w:t>
      </w:r>
    </w:p>
    <w:p>
      <w:pPr>
        <w:numPr>
          <w:ilvl w:val="0"/>
          <w:numId w:val="1003"/>
        </w:numPr>
        <w:pStyle w:val="Compact"/>
      </w:pPr>
      <w:r>
        <w:t xml:space="preserve">The Nurse assigned shall undergo a thorough background verification, including police clearance, nursing council registration check (Indian Nursing Council / Delhi State Nursing Council), and reference validation before commencing duties.</w:t>
      </w:r>
    </w:p>
    <w:p>
      <w:pPr>
        <w:numPr>
          <w:ilvl w:val="0"/>
          <w:numId w:val="1003"/>
        </w:numPr>
        <w:pStyle w:val="Compact"/>
      </w:pPr>
      <w:r>
        <w:t xml:space="preserve">The client agrees to provide a clean, safe, and adequately furnished room for the Nurse to rest during off-shift hours at the residence in New Delhi.</w:t>
      </w:r>
    </w:p>
    <w:p>
      <w:pPr>
        <w:numPr>
          <w:ilvl w:val="0"/>
          <w:numId w:val="1003"/>
        </w:numPr>
        <w:pStyle w:val="Compact"/>
      </w:pPr>
      <w:r>
        <w:t xml:space="preserve">CareBridge Healthcare Services shall maintain professional indemnity insurance covering the Nurse for a minimum sum of ₹ 50,00,000 (Fifty Lakh Indian Rupees) for the duration of the engagement.</w:t>
      </w:r>
    </w:p>
    <w:p>
      <w:pPr>
        <w:numPr>
          <w:ilvl w:val="0"/>
          <w:numId w:val="1003"/>
        </w:numPr>
        <w:pStyle w:val="Compact"/>
      </w:pPr>
      <w:r>
        <w:t xml:space="preserve">Any extension of the Nurse service beyond the initial 30-day period shall be subject to a revised Quotation Estimate and mutual written consent.</w:t>
      </w:r>
    </w:p>
    <w:p>
      <w:pPr>
        <w:numPr>
          <w:ilvl w:val="0"/>
          <w:numId w:val="1003"/>
        </w:numPr>
        <w:pStyle w:val="Compact"/>
      </w:pPr>
      <w:r>
        <w:t xml:space="preserve">In the event of the assigned Nurse being unable to continue due to illness or personal emergency, a replacement Nurse of equivalent qualification shall be deployed within 12 hours at no additional cost to the client.</w:t>
      </w:r>
    </w:p>
    <w:p>
      <w:pPr>
        <w:numPr>
          <w:ilvl w:val="0"/>
          <w:numId w:val="1003"/>
        </w:numPr>
        <w:pStyle w:val="Compact"/>
      </w:pPr>
      <w:r>
        <w:t xml:space="preserve">All medical records, care logs, and patient information handled by the Nurse shall be treated as strictly confidential in compliance with the Digital Personal Data Protection Act, 2023, and applicable Indian medical ethics regulations.</w:t>
      </w:r>
    </w:p>
    <w:p>
      <w:pPr>
        <w:numPr>
          <w:ilvl w:val="0"/>
          <w:numId w:val="1003"/>
        </w:numPr>
        <w:pStyle w:val="Compact"/>
      </w:pPr>
      <w:r>
        <w:t xml:space="preserve">This Quotation Estimate does not constitute a guarantee of medical outcomes. The Nurse shall act as a caregiver and support professional under the guidance of the client's treating physician.</w:t>
      </w:r>
    </w:p>
    <w:p>
      <w:pPr>
        <w:numPr>
          <w:ilvl w:val="0"/>
          <w:numId w:val="1003"/>
        </w:numPr>
        <w:pStyle w:val="Compact"/>
      </w:pPr>
      <w:r>
        <w:t xml:space="preserve">Any disputes arising from this engagement shall be subject to the exclusive jurisdiction of the competent courts in New Delhi, India.</w:t>
      </w:r>
    </w:p>
    <w:bookmarkEnd w:id="27"/>
    <w:bookmarkStart w:id="28" w:name="acceptance-and-authorization"/>
    <w:p>
      <w:pPr>
        <w:pStyle w:val="Heading2"/>
      </w:pPr>
      <w:r>
        <w:t xml:space="preserve">6. Acceptance and Authorization</w:t>
      </w:r>
    </w:p>
    <w:p>
      <w:pPr>
        <w:pStyle w:val="FirstParagraph"/>
      </w:pPr>
      <w:r>
        <w:t xml:space="preserve">By signing below, the client acknowledges receipt of this Quotation Estimate for Nurse services in India New Delhi and agrees to the terms, conditions, and pricing outlined herein. The engagement shall commence on the date mutually agreed upon by both parties, not earlier than 48 hours after the advance payment is confirmed.</w:t>
      </w:r>
    </w:p>
    <w:p>
      <w:pPr>
        <w:pStyle w:val="BodyText"/>
      </w:pPr>
      <w:r>
        <w:rPr>
          <w:bCs/>
          <w:b/>
        </w:rPr>
        <w:t xml:space="preserve">For and on behalf of CareBridge Healthcare Services Pvt. Ltd.</w:t>
      </w:r>
      <w:r>
        <w:br/>
      </w:r>
      <w:r>
        <w:t xml:space="preserve">Dr. Anjali Mehta – Director</w:t>
      </w:r>
      <w:r>
        <w:br/>
      </w:r>
      <w:r>
        <w:t xml:space="preserve">Date: _______________</w:t>
      </w:r>
    </w:p>
    <w:p>
      <w:pPr>
        <w:pStyle w:val="BodyText"/>
      </w:pPr>
      <w:r>
        <w:rPr>
          <w:bCs/>
          <w:b/>
        </w:rPr>
        <w:t xml:space="preserve">Client Acceptance</w:t>
      </w:r>
      <w:r>
        <w:br/>
      </w:r>
      <w:r>
        <w:t xml:space="preserve">Mr. Rajesh Kumar Sharma</w:t>
      </w:r>
      <w:r>
        <w:br/>
      </w:r>
      <w:r>
        <w:t xml:space="preserve">Date: _______________</w:t>
      </w:r>
    </w:p>
    <w:p>
      <w:pPr>
        <w:pStyle w:val="BodyText"/>
      </w:pPr>
      <w:r>
        <w:t xml:space="preserve">This Quotation Estimate is a confidential document intended solely for the named client. Unauthorized reproduction or distribution is prohibited.</w:t>
      </w:r>
    </w:p>
    <w:p>
      <w:pPr>
        <w:pStyle w:val="BodyText"/>
      </w:pPr>
      <w:r>
        <w:t xml:space="preserve">CareBridge Healthcare Services Pvt. Ltd. | Registered in India New Delhi | All services comply with the Indian Nursing Council Act, 1965, and applicable Delhi municipal health regulations.</w:t>
      </w:r>
    </w:p>
    <w:p>
      <w:pPr>
        <w:pStyle w:val="BodyText"/>
      </w:pPr>
      <w:r>
        <w:t xml:space="preserve">Page 1 of 1 | Document ID: QTE/ND/2025/00487</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Nurse Services - India New Delhi</dc:title>
  <dc:creator/>
  <dc:language>en</dc:language>
  <cp:keywords/>
  <dcterms:created xsi:type="dcterms:W3CDTF">2026-10-10T04:15:29Z</dcterms:created>
  <dcterms:modified xsi:type="dcterms:W3CDTF">2026-10-10T04:15:29Z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