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Nurse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Mexico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MediCare Professional Services, S.A. de C.V.</w:t>
      </w:r>
    </w:p>
    <w:p>
      <w:pPr>
        <w:pStyle w:val="BodyText"/>
      </w:pPr>
      <w:r>
        <w:t xml:space="preserve">Av. Paseo de la Reforma 245, Piso 12, Col. Cuauhtémoc, 06600 Mexico Mexico City, Mexico</w:t>
      </w:r>
    </w:p>
    <w:p>
      <w:pPr>
        <w:pStyle w:val="BodyText"/>
      </w:pPr>
      <w:r>
        <w:t xml:space="preserve">Phone: +52 (55) 5512-3456 | Email: quotations@medicaremx.com | RFC: MPC120501AB1</w:t>
      </w:r>
    </w:p>
    <w:p>
      <w:pPr>
        <w:pStyle w:val="BodyText"/>
      </w:pPr>
      <w:r>
        <w:t xml:space="preserve">NURSE SERVICES</w:t>
      </w:r>
      <w:r>
        <w:t xml:space="preserve"> </w:t>
      </w:r>
      <w:r>
        <w:t xml:space="preserve">MEXICO MEXICO CITY</w:t>
      </w:r>
    </w:p>
    <w:bookmarkEnd w:id="20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QTE-2025-0847</w:t>
      </w:r>
      <w:r>
        <w:br/>
      </w:r>
      <w:r>
        <w:rPr>
          <w:bCs/>
          <w:b/>
        </w:rPr>
        <w:t xml:space="preserve">Date Issued:</w:t>
      </w:r>
      <w:r>
        <w:t xml:space="preserve"> </w:t>
      </w:r>
      <w:r>
        <w:t xml:space="preserve">June 15,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July 15,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rPr>
          <w:bCs/>
          <w:b/>
        </w:rPr>
        <w:t xml:space="preserve">Client Name:</w:t>
      </w:r>
      <w:r>
        <w:t xml:space="preserve"> </w:t>
      </w:r>
      <w:r>
        <w:t xml:space="preserve">[Client / Organization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[Client Address], Mexico Mexico City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[Client Contact Person]</w:t>
      </w:r>
    </w:p>
    <w:p>
      <w:pPr>
        <w:pStyle w:val="BodyText"/>
      </w:pPr>
      <w:r>
        <w:t xml:space="preserve">1. Purpose of This Quotation Estimate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has been prepared specifically to outline the professional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services that MediCare Professional Services, S.A. de C.V. will provide to the client within the metropolitan area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 This document serves as a formal, non-binding estimate of costs, scope of work, and operational parameters associated with the deployment of qualified nursing professionals. The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 designed to give the client a comprehensive understanding of the financial and logistical commitments involved in engaging a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through our agency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</w:t>
      </w:r>
    </w:p>
    <w:p>
      <w:pPr>
        <w:pStyle w:val="BodyText"/>
      </w:pPr>
      <w:r>
        <w:t xml:space="preserve">2. Scope of Nurse Services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services covered under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include, but are not limited to, the following professional activities to be performed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Provision of a licensed, certified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(Licenciada en Enfermería) registered with the Mexican Ministry of Health (Secretaría de Salud) and holding a valid Cédula Profesional.</w:t>
      </w:r>
    </w:p>
    <w:p>
      <w:pPr>
        <w:numPr>
          <w:ilvl w:val="0"/>
          <w:numId w:val="1001"/>
        </w:numPr>
        <w:pStyle w:val="Compact"/>
      </w:pPr>
      <w:r>
        <w:t xml:space="preserve">Patient assessment, vital signs monitoring, medication administration, and wound care as directed by the attending physician.</w:t>
      </w:r>
    </w:p>
    <w:p>
      <w:pPr>
        <w:numPr>
          <w:ilvl w:val="0"/>
          <w:numId w:val="1001"/>
        </w:numPr>
        <w:pStyle w:val="Compact"/>
      </w:pPr>
      <w:r>
        <w:t xml:space="preserve">Home-based and in-facility nursing care within the geographic boundaries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, including all sixteen alcaldías (boroughs).</w:t>
      </w:r>
    </w:p>
    <w:p>
      <w:pPr>
        <w:numPr>
          <w:ilvl w:val="0"/>
          <w:numId w:val="1001"/>
        </w:numPr>
        <w:pStyle w:val="Compact"/>
      </w:pPr>
      <w:r>
        <w:t xml:space="preserve">Post-operative recovery support, chronic disease management, and palliative care coordination.</w:t>
      </w:r>
    </w:p>
    <w:p>
      <w:pPr>
        <w:numPr>
          <w:ilvl w:val="0"/>
          <w:numId w:val="1001"/>
        </w:numPr>
        <w:pStyle w:val="Compact"/>
      </w:pPr>
      <w:r>
        <w:t xml:space="preserve">Documentation of patient progress, daily nursing reports, and communication with the primary medical team.</w:t>
      </w:r>
    </w:p>
    <w:p>
      <w:pPr>
        <w:numPr>
          <w:ilvl w:val="0"/>
          <w:numId w:val="1001"/>
        </w:numPr>
        <w:pStyle w:val="Compact"/>
      </w:pPr>
      <w:r>
        <w:t xml:space="preserve">Emergency response and escalation protocols specific to healthcare infrastructure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</w:t>
      </w:r>
    </w:p>
    <w:p>
      <w:pPr>
        <w:pStyle w:val="FirstParagraph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Frequency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(MXN)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(MXN)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</w:t>
            </w:r>
            <w:r>
              <w:t xml:space="preserve"> </w:t>
            </w:r>
            <w:r>
              <w:rPr>
                <w:bCs/>
                <w:b/>
              </w:rPr>
              <w:t xml:space="preserve">Nurse</w:t>
            </w:r>
            <w:r>
              <w:t xml:space="preserve"> </w:t>
            </w:r>
            <w:r>
              <w:t xml:space="preserve">– Full-time deployment (8 hrs/day, 5 days/week) in</w:t>
            </w:r>
            <w:r>
              <w:t xml:space="preserve"> </w:t>
            </w:r>
            <w:r>
              <w:rPr>
                <w:bCs/>
                <w:b/>
              </w:rPr>
              <w:t xml:space="preserve">Mexico Mexico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$1,850.00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$88,400.00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On-call</w:t>
            </w:r>
            <w:r>
              <w:t xml:space="preserve"> </w:t>
            </w:r>
            <w:r>
              <w:rPr>
                <w:bCs/>
                <w:b/>
              </w:rPr>
              <w:t xml:space="preserve">Nurse</w:t>
            </w:r>
            <w:r>
              <w:t xml:space="preserve"> </w:t>
            </w:r>
            <w:r>
              <w:t xml:space="preserve">coverage – Weekend and holiday standby (12 hrs/shift)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shifts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$3,200.00 / shift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Specialized</w:t>
            </w:r>
            <w:r>
              <w:t xml:space="preserve"> </w:t>
            </w:r>
            <w:r>
              <w:rPr>
                <w:bCs/>
                <w:b/>
              </w:rPr>
              <w:t xml:space="preserve">Nurse</w:t>
            </w:r>
            <w:r>
              <w:t xml:space="preserve"> </w:t>
            </w:r>
            <w:r>
              <w:t xml:space="preserve">– ICU / Critical Care add-on (certified in advanced life support)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 required (est. 10 hrs)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$2,400.00 / 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Transportation and logistics within</w:t>
            </w:r>
            <w:r>
              <w:t xml:space="preserve"> </w:t>
            </w:r>
            <w:r>
              <w:rPr>
                <w:bCs/>
                <w:b/>
              </w:rPr>
              <w:t xml:space="preserve">Mexico Mexico City</w:t>
            </w:r>
            <w:r>
              <w:t xml:space="preserve"> </w:t>
            </w:r>
            <w:r>
              <w:t xml:space="preserve">(vehicle, fuel, tolls)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Medical supplies, PPE, and consumables for</w:t>
            </w:r>
            <w:r>
              <w:t xml:space="preserve"> </w:t>
            </w:r>
            <w:r>
              <w:rPr>
                <w:bCs/>
                <w:b/>
              </w:rPr>
              <w:t xml:space="preserve">Nurse</w:t>
            </w:r>
            <w:r>
              <w:t xml:space="preserve"> </w:t>
            </w:r>
            <w:r>
              <w:t xml:space="preserve">operations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$1,500.00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coordination, scheduling, and compliance reporting for</w:t>
            </w:r>
            <w:r>
              <w:t xml:space="preserve"> </w:t>
            </w:r>
            <w:r>
              <w:rPr>
                <w:bCs/>
                <w:b/>
              </w:rPr>
              <w:t xml:space="preserve">Mexico Mexico City</w:t>
            </w:r>
            <w:r>
              <w:t xml:space="preserve"> </w:t>
            </w:r>
            <w:r>
              <w:t xml:space="preserve">operations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$8,000.00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IMSS / private insurance billing support and regulatory compliance (COFEPRIS, NOM-004)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$5,500.00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$5,500.00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(MXN)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$183,900.00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IVA (16% Value Added Tax – Mexico)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$29,424.00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ESTIMATED COST (MXN)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$213,324.00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ESTIMATED COST (USD – approx. at 18.50 MXN/USD)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$11,531.03</w:t>
            </w:r>
          </w:p>
        </w:tc>
      </w:tr>
    </w:tbl>
    <w:p>
      <w:pPr>
        <w:pStyle w:val="BodyText"/>
      </w:pPr>
      <w:r>
        <w:t xml:space="preserve">4. Terms and Conditions of This Quotation Estimate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 valid for thirty (30) calendar days from the date of issue. After the expiration date, pricing for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services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may be subject to revision based on market conditions, labor regulations, or currency fluctuations.</w:t>
      </w:r>
    </w:p>
    <w:p>
      <w:pPr>
        <w:numPr>
          <w:ilvl w:val="0"/>
          <w:numId w:val="1002"/>
        </w:numPr>
        <w:pStyle w:val="Compact"/>
      </w:pPr>
      <w:r>
        <w:t xml:space="preserve">All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professionals deployed under this agreement will hold valid Mexican nursing licenses, professional insurance (seguro de responsabilidad civil), and will comply with all applicable federal and local health regulations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The client acknowledges that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 a good-faith projection and does not constitute a binding contract. A formal service agreement must be executed prior to the commencement of any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services.</w:t>
      </w:r>
    </w:p>
    <w:p>
      <w:pPr>
        <w:numPr>
          <w:ilvl w:val="0"/>
          <w:numId w:val="1002"/>
        </w:numPr>
        <w:pStyle w:val="Compact"/>
      </w:pPr>
      <w:r>
        <w:t xml:space="preserve">Payment terms: 50% advance payment upon acceptance of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, with the remaining 50% due within fifteen (15) business days of service completion. Payments shall be made in Mexican Pesos (MXN) via bank transfer to our account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Any changes in scope, additional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hours, or relocation to a different zone within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will require a written amendment to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and may result in adjusted pricing.</w:t>
      </w:r>
    </w:p>
    <w:p>
      <w:pPr>
        <w:numPr>
          <w:ilvl w:val="0"/>
          <w:numId w:val="1002"/>
        </w:numPr>
        <w:pStyle w:val="Compact"/>
      </w:pPr>
      <w:r>
        <w:t xml:space="preserve">MediCare Professional Services reserves the right to substitute the assigned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with an equally qualified professional in the event of illness, leave, or operational necessity, with prior written notice to the client.</w:t>
      </w:r>
    </w:p>
    <w:p>
      <w:pPr>
        <w:numPr>
          <w:ilvl w:val="0"/>
          <w:numId w:val="1002"/>
        </w:numPr>
        <w:pStyle w:val="Compact"/>
      </w:pPr>
      <w:r>
        <w:t xml:space="preserve">All data and patient information handled by the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shall be protected in accordance with Mexico's Federal Law on the Protection of Personal Data Held by Private Parties (LFPDPPP) and applicable NOM standards.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 governed by the commercial laws of the United Mexican States, with jurisdiction in the courts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</w:t>
      </w:r>
    </w:p>
    <w:p>
      <w:pPr>
        <w:pStyle w:val="FirstParagraph"/>
      </w:pPr>
      <w:r>
        <w:t xml:space="preserve">5. Acceptance and Authorization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services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and agrees to the terms outlined herein. This signature does not constitute a final contract but indicates the client's intent to proceed with the engagement of the described</w:t>
      </w:r>
      <w:r>
        <w:t xml:space="preserve"> </w:t>
      </w:r>
      <w:r>
        <w:rPr>
          <w:bCs/>
          <w:b/>
        </w:rPr>
        <w:t xml:space="preserve">Nurse</w:t>
      </w:r>
      <w:r>
        <w:t xml:space="preserve"> </w:t>
      </w:r>
      <w:r>
        <w:t xml:space="preserve">services.</w:t>
      </w:r>
    </w:p>
    <w:p>
      <w:pPr>
        <w:pStyle w:val="BodyText"/>
      </w:pPr>
      <w:r>
        <w:rPr>
          <w:bCs/>
          <w:b/>
        </w:rPr>
        <w:t xml:space="preserve">Prepared By:</w:t>
      </w:r>
      <w:r>
        <w:br/>
      </w:r>
      <w:r>
        <w:t xml:space="preserve">Lic. María Fernanda Gutiérrez</w:t>
      </w:r>
      <w:r>
        <w:br/>
      </w:r>
      <w:r>
        <w:t xml:space="preserve">Director of Nursing Operations</w:t>
      </w:r>
      <w:r>
        <w:br/>
      </w:r>
      <w:r>
        <w:t xml:space="preserve">MediCare Professional Services, S.A. de C.V.</w:t>
      </w:r>
      <w:r>
        <w:br/>
      </w:r>
      <w:r>
        <w:t xml:space="preserve">Mexico Mexico City</w:t>
      </w:r>
    </w:p>
    <w:p>
      <w:pPr>
        <w:pStyle w:val="BodyText"/>
      </w:pPr>
      <w:r>
        <w:rPr>
          <w:bCs/>
          <w:b/>
        </w:rPr>
        <w:t xml:space="preserve">Accepted By (Client):</w:t>
      </w:r>
      <w:r>
        <w:br/>
      </w:r>
      <w:r>
        <w:t xml:space="preserve">Name: ___________________________</w:t>
      </w:r>
      <w:r>
        <w:br/>
      </w:r>
      <w:r>
        <w:t xml:space="preserve">Title: ___________________________</w:t>
      </w:r>
      <w:r>
        <w:br/>
      </w:r>
      <w:r>
        <w:t xml:space="preserve">Date: ___________________________</w:t>
      </w:r>
    </w:p>
    <w:p>
      <w:pPr>
        <w:pStyle w:val="BodyText"/>
      </w:pPr>
      <w:r>
        <w:rPr>
          <w:bCs/>
          <w:b/>
        </w:rPr>
        <w:t xml:space="preserve">MediCare Professional Services, S.A. de C.V.</w:t>
      </w:r>
      <w:r>
        <w:t xml:space="preserve"> </w:t>
      </w:r>
      <w:r>
        <w:t xml:space="preserve">– Quotation Estimate QTE-2025-0847</w:t>
      </w:r>
    </w:p>
    <w:p>
      <w:pPr>
        <w:pStyle w:val="BodyText"/>
      </w:pPr>
      <w:r>
        <w:t xml:space="preserve">Nurse Services | Mexico Mexico City | This document is confidential and intended solely for the named recipient.</w:t>
      </w:r>
    </w:p>
    <w:p>
      <w:pPr>
        <w:pStyle w:val="BodyText"/>
      </w:pPr>
      <w:r>
        <w:t xml:space="preserve">Page 1 of 1 | Generated: June 15, 2025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Nurse Services - Mexico Mexico City</dc:title>
  <dc:creator/>
  <dc:language>en</dc:language>
  <cp:keywords/>
  <dcterms:created xsi:type="dcterms:W3CDTF">2026-10-10T08:37:58Z</dcterms:created>
  <dcterms:modified xsi:type="dcterms:W3CDTF">2026-10-10T08:37:58Z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