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HealthBridge Care Services Pvt. Ltd.</w:t>
      </w:r>
    </w:p>
    <w:p>
      <w:pPr>
        <w:pStyle w:val="BodyText"/>
      </w:pPr>
      <w:r>
        <w:t xml:space="preserve">Office No. 12, 3rd Floor, New Road, Kathmandu, Nepal</w:t>
      </w:r>
    </w:p>
    <w:p>
      <w:pPr>
        <w:pStyle w:val="BodyText"/>
      </w:pPr>
      <w:r>
        <w:t xml:space="preserve">Phone: +977-1-4523890 | Email: estimates@healthbridgenepal.com</w:t>
      </w:r>
    </w:p>
    <w:p>
      <w:pPr>
        <w:pStyle w:val="BodyText"/>
      </w:pPr>
      <w:r>
        <w:t xml:space="preserve">Reg. No: 2080/81-0456 | VAT Reg. No: 101234567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QTE-2025-NP-0847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Shree Anand Medical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Baneshwor, Kathmandu, Nepal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Ramesh Thapa, +977-9841234567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HealthBridge Care Services Pvt. Ltd. to provide a comprehensive and transparent cost breakdown for the recruitment, deployment, and ongoing management of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for use at Shree Anand Medical Center, located in the heart of</w:t>
      </w:r>
      <w:r>
        <w:t xml:space="preserve"> </w:t>
      </w:r>
      <w:r>
        <w:t xml:space="preserve">Nepal Kathmandu</w:t>
      </w:r>
      <w:r>
        <w:t xml:space="preserve">. This document serves as a formal proposal outlining all associated costs, service deliverables, and contractual terms governing the engagement of nursing personnel.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standards set by the Nepal Nursing and Midwifery Council and complies with all applicable labor regulations of the Government of Nepal.</w:t>
      </w:r>
    </w:p>
    <w:bookmarkEnd w:id="21"/>
    <w:bookmarkStart w:id="22" w:name="Xeb804ac93c92f9cba8b4e278b8c5b023a940e0b"/>
    <w:p>
      <w:pPr>
        <w:pStyle w:val="Heading2"/>
      </w:pPr>
      <w:r>
        <w:t xml:space="preserve">2. Scope of Nurse Services in Nepal Kathmandu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following operational components for the client facility in</w:t>
      </w:r>
      <w:r>
        <w:t xml:space="preserve"> </w:t>
      </w:r>
      <w: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Recruitment and screening of licensed Registered Nurses (RN) and Licensed Practical Nurses (LPN) holding valid credentials from the Nepal Nursing and Midwifery Council.</w:t>
      </w:r>
    </w:p>
    <w:p>
      <w:pPr>
        <w:numPr>
          <w:ilvl w:val="0"/>
          <w:numId w:val="1001"/>
        </w:numPr>
        <w:pStyle w:val="Compact"/>
      </w:pPr>
      <w:r>
        <w:t xml:space="preserve">Provision of a minimum of six (6) full-time</w:t>
      </w:r>
      <w:r>
        <w:t xml:space="preserve"> </w:t>
      </w:r>
      <w:r>
        <w:t xml:space="preserve">Nurse</w:t>
      </w:r>
      <w:r>
        <w:t xml:space="preserve"> </w:t>
      </w:r>
      <w:r>
        <w:t xml:space="preserve">staff members for the inpatient ward and two (2)</w:t>
      </w:r>
      <w:r>
        <w:t xml:space="preserve"> </w:t>
      </w:r>
      <w:r>
        <w:t xml:space="preserve">Nurse</w:t>
      </w:r>
      <w:r>
        <w:t xml:space="preserve"> </w:t>
      </w:r>
      <w:r>
        <w:t xml:space="preserve">staff members for the outpatient department at the client's facility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Background verification, medical fitness certification, and professional reference checks for each</w:t>
      </w:r>
      <w:r>
        <w:t xml:space="preserve"> </w:t>
      </w:r>
      <w:r>
        <w:t xml:space="preserve">Nurse</w:t>
      </w:r>
      <w:r>
        <w:t xml:space="preserve"> </w:t>
      </w:r>
      <w:r>
        <w:t xml:space="preserve">candidate prior to deployment.</w:t>
      </w:r>
    </w:p>
    <w:p>
      <w:pPr>
        <w:numPr>
          <w:ilvl w:val="0"/>
          <w:numId w:val="1001"/>
        </w:numPr>
        <w:pStyle w:val="Compact"/>
      </w:pPr>
      <w:r>
        <w:t xml:space="preserve">Initial orientation and facility-specific training for 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upon commencement of duties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Ongoing supervision, performance evaluation, and continuous professional development support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throughout the contract period.</w:t>
      </w:r>
    </w:p>
    <w:p>
      <w:pPr>
        <w:numPr>
          <w:ilvl w:val="0"/>
          <w:numId w:val="1001"/>
        </w:numPr>
        <w:pStyle w:val="Compact"/>
      </w:pPr>
      <w:r>
        <w:t xml:space="preserve">Replacement guarantee: In the event of resignation, medical leave, or termination,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replacement shall be provided within a maximum of seven (7) working days.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benefits for Registered Nurse (Inpatient Ward) – 8-hour shift, 6 days/week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nurses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benefits for Licensed Practical Nurse (Outpatient Department)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nurses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credentialing fee per Nurse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nurses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orientation and facility-specific training program for all Nurse staff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supervision and quality assurance management fee for the Nurse team in Nepal Kathmandu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Uniforms, identification badges, and basic clinical supplies for each Nurse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nurses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insurance and social security contributions for all Nurse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nurses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overhead for the Quotation Estimate service delivery in Nepal Kathmandu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1,074,000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13%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139,620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(NPR)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1,213,620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Nepalese Rupees (NPR). The above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covers a twelve-month engagement period for the</w:t>
      </w:r>
      <w:r>
        <w:rPr>
          <w:iCs/>
          <w:i/>
        </w:rPr>
        <w:t xml:space="preserve"> </w:t>
      </w:r>
      <w:r>
        <w:rPr>
          <w:iCs/>
          <w:i/>
        </w:rPr>
        <w:t xml:space="preserve">Nurse</w:t>
      </w:r>
      <w:r>
        <w:rPr>
          <w:iCs/>
          <w:i/>
        </w:rPr>
        <w:t xml:space="preserve"> </w:t>
      </w:r>
      <w:r>
        <w:rPr>
          <w:iCs/>
          <w:i/>
        </w:rPr>
        <w:t xml:space="preserve">services in</w:t>
      </w:r>
      <w:r>
        <w:rPr>
          <w:iCs/>
          <w:i/>
        </w:rPr>
        <w:t xml:space="preserve"> </w:t>
      </w:r>
      <w:r>
        <w:rPr>
          <w:iCs/>
          <w:i/>
        </w:rPr>
        <w:t xml:space="preserve">Nepal Kathmandu</w:t>
      </w:r>
      <w:r>
        <w:rPr>
          <w:iCs/>
          <w:i/>
        </w:rPr>
        <w:t xml:space="preserve">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may be subject to revision based on prevailing labor market conditions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payable in equal monthly installments within the first five (5) working days of each month.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deployed under this agreement shall be employed in strict compliance with the Nepal Labor Act, 2074 (2017), and the Nepal Nursing and Midwifery Council regulations.</w:t>
      </w:r>
    </w:p>
    <w:p>
      <w:pPr>
        <w:numPr>
          <w:ilvl w:val="0"/>
          <w:numId w:val="1002"/>
        </w:numPr>
        <w:pStyle w:val="Compact"/>
      </w:pPr>
      <w:r>
        <w:t xml:space="preserve">The client facility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shall provide a safe working environment, necessary clinical equipment, and access to all patient records required for the</w:t>
      </w:r>
      <w:r>
        <w:t xml:space="preserve"> </w:t>
      </w:r>
      <w:r>
        <w:t xml:space="preserve">Nurse</w:t>
      </w:r>
      <w:r>
        <w:t xml:space="preserve"> </w:t>
      </w:r>
      <w:r>
        <w:t xml:space="preserve">staff to perform their duties effectively.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a written notice of thirty (30) days. In such cases, a pro-rata adjustment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 shall be applied.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information and operational data encountered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shall be treated as strictly confidential in accordance with Nepal's data protection guidelines.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 matter shall be referred to the competent labor court in Kathmandu, Nepal.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Nepal Kathmandu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HealthBridge Care Services Pvt. Ltd.</w:t>
      </w:r>
      <w:r>
        <w:br/>
      </w:r>
      <w:r>
        <w:t xml:space="preserve">Authorized Signatory</w:t>
      </w:r>
      <w:r>
        <w:br/>
      </w:r>
      <w:r>
        <w:t xml:space="preserve">Name: Sunita Gurung, Operations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Shree Anand Medical Center</w:t>
      </w:r>
      <w:r>
        <w:br/>
      </w:r>
      <w:r>
        <w:t xml:space="preserve">Authorized Signatory</w:t>
      </w:r>
      <w:r>
        <w:br/>
      </w:r>
      <w:r>
        <w:t xml:space="preserve">Name: Dr. Ramesh Thapa, Medical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exclusively for the client named above and is non-transferable. HealthBridge Care Services Pvt. Ltd. reserves the right to modify service terms with prior written notice. All</w:t>
      </w:r>
      <w:r>
        <w:t xml:space="preserve"> </w:t>
      </w:r>
      <w:r>
        <w:t xml:space="preserve">Nurse</w:t>
      </w:r>
      <w:r>
        <w:t xml:space="preserve"> </w:t>
      </w:r>
      <w:r>
        <w:t xml:space="preserve">placements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are subject to final credential verification by the Nepal Nursing and Midwifery Council. Document Ref: QTE-2025-NP-0847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Nepal Kathmandu</dc:title>
  <dc:creator/>
  <dc:language>en</dc:language>
  <cp:keywords/>
  <dcterms:created xsi:type="dcterms:W3CDTF">2026-10-10T02:17:44Z</dcterms:created>
  <dcterms:modified xsi:type="dcterms:W3CDTF">2026-10-10T02:17:44Z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