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CareBridge Healthcare Services (Pvt.) Ltd.</w:t>
      </w:r>
    </w:p>
    <w:p>
      <w:pPr>
        <w:pStyle w:val="BodyText"/>
      </w:pPr>
      <w:r>
        <w:t xml:space="preserve">Plot 47, Clifton Block 5, Karachi, Sindh, Pakistan</w:t>
      </w:r>
    </w:p>
    <w:p>
      <w:pPr>
        <w:pStyle w:val="BodyText"/>
      </w:pPr>
      <w:r>
        <w:t xml:space="preserve">Phone: +92-21-3584-7721 | Email: quotations@carebridgepk.com</w:t>
      </w:r>
    </w:p>
    <w:p>
      <w:pPr>
        <w:pStyle w:val="BodyText"/>
      </w:pPr>
      <w:r>
        <w:t xml:space="preserve">NTN: 7845210-3 | PEIN: 3010458721</w:t>
      </w:r>
    </w:p>
    <w:p>
      <w:pPr>
        <w:pStyle w:val="BodyText"/>
      </w:pPr>
      <w:r>
        <w:t xml:space="preserve">NURSE SERVICES – PAKISTAN KARACHI</w:t>
      </w:r>
    </w:p>
    <w:bookmarkEnd w:id="20"/>
    <w:p>
      <w:pPr>
        <w:pStyle w:val="BodyText"/>
      </w:pPr>
      <w:r>
        <w:rPr>
          <w:bCs/>
          <w:b/>
        </w:rPr>
        <w:t xml:space="preserve">Quotation No.:</w:t>
      </w:r>
      <w:r>
        <w:t xml:space="preserve"> </w:t>
      </w:r>
      <w:r>
        <w:t xml:space="preserve">QTE-KHI-2025-0487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Ahmed Raza Siddiqui</w:t>
      </w:r>
      <w:r>
        <w:br/>
      </w:r>
      <w:r>
        <w:t xml:space="preserve">12-B, DHA Phase 6, Karachi</w:t>
      </w:r>
      <w:r>
        <w:br/>
      </w:r>
      <w:r>
        <w:t xml:space="preserve">Sindh, Pakistan</w:t>
      </w:r>
      <w:r>
        <w:br/>
      </w:r>
      <w:r>
        <w:t xml:space="preserve">Phone: +92-300-4567890</w:t>
      </w:r>
    </w:p>
    <w:bookmarkStart w:id="21" w:name="purpose-of-this-quotation-estimate"/>
    <w:p>
      <w:pPr>
        <w:pStyle w:val="Heading2"/>
      </w:pPr>
      <w:r>
        <w:t xml:space="preserve">1. Purpose of This Quotation Estimate</w:t>
      </w:r>
    </w:p>
    <w:p>
      <w:pPr>
        <w:pStyle w:val="FirstParagraph"/>
      </w:pPr>
      <w:r>
        <w:t xml:space="preserve">This Quotation Estimate is issued by CareBridge Healthcare Services (Pvt.) Ltd. to provide a comprehensive and itemized cost breakdown for the engagement of a qualified and registered Nurse for in-home patient care services within the greater Pakistan Karachi metropolitan area. This document serves as a formal proposal outlining the scope of nursing services, associated fees, payment schedules, and all applicable terms governing the Nurse-to-patient relationship. The Quotation Estimate has been prepared in accordance with the standards set forth by the Pakistan Nursing Council (PNC) and the Sindh Health Department regulations applicable to private healthcare providers operating in Karachi.</w:t>
      </w:r>
    </w:p>
    <w:bookmarkEnd w:id="21"/>
    <w:bookmarkStart w:id="22" w:name="scope-of-nurse-services"/>
    <w:p>
      <w:pPr>
        <w:pStyle w:val="Heading2"/>
      </w:pPr>
      <w:r>
        <w:t xml:space="preserve">2. Scope of Nurse Services</w:t>
      </w:r>
    </w:p>
    <w:p>
      <w:pPr>
        <w:pStyle w:val="FirstParagraph"/>
      </w:pPr>
      <w:r>
        <w:t xml:space="preserve">The Nurse services described in this Quotation Estimate encompass the following clinical and non-clinical duties to be performed at the client's residence in Karachi, Pakistan:</w:t>
      </w:r>
    </w:p>
    <w:p>
      <w:pPr>
        <w:numPr>
          <w:ilvl w:val="0"/>
          <w:numId w:val="1001"/>
        </w:numPr>
        <w:pStyle w:val="Compact"/>
      </w:pPr>
      <w:r>
        <w:rPr>
          <w:bCs/>
          <w:b/>
        </w:rPr>
        <w:t xml:space="preserve">Patient Assessment &amp; Monitoring:</w:t>
      </w:r>
      <w:r>
        <w:t xml:space="preserve"> </w:t>
      </w:r>
      <w:r>
        <w:t xml:space="preserve">Daily vital signs monitoring (blood pressure, temperature, pulse, respiratory rate, oxygen saturation), wound assessment, and documentation of clinical observations in the patient care journal.</w:t>
      </w:r>
    </w:p>
    <w:p>
      <w:pPr>
        <w:numPr>
          <w:ilvl w:val="0"/>
          <w:numId w:val="1001"/>
        </w:numPr>
        <w:pStyle w:val="Compact"/>
      </w:pPr>
      <w:r>
        <w:rPr>
          <w:bCs/>
          <w:b/>
        </w:rPr>
        <w:t xml:space="preserve">Medication Administration:</w:t>
      </w:r>
      <w:r>
        <w:t xml:space="preserve"> </w:t>
      </w:r>
      <w:r>
        <w:t xml:space="preserve">Preparation, administration, and tracking of prescribed oral, intravenous, intramuscular, and subcutaneous medications as directed by the attending physician in Pakistan Karachi.</w:t>
      </w:r>
    </w:p>
    <w:p>
      <w:pPr>
        <w:numPr>
          <w:ilvl w:val="0"/>
          <w:numId w:val="1001"/>
        </w:numPr>
        <w:pStyle w:val="Compact"/>
      </w:pPr>
      <w:r>
        <w:rPr>
          <w:bCs/>
          <w:b/>
        </w:rPr>
        <w:t xml:space="preserve">Wound Care &amp; Dressing:</w:t>
      </w:r>
      <w:r>
        <w:t xml:space="preserve"> </w:t>
      </w:r>
      <w:r>
        <w:t xml:space="preserve">Sterile wound management, dressing changes, catheter care, and infection prevention protocols for post-surgical or chronic wound patients.</w:t>
      </w:r>
    </w:p>
    <w:p>
      <w:pPr>
        <w:numPr>
          <w:ilvl w:val="0"/>
          <w:numId w:val="1001"/>
        </w:numPr>
        <w:pStyle w:val="Compact"/>
      </w:pPr>
      <w:r>
        <w:rPr>
          <w:bCs/>
          <w:b/>
        </w:rPr>
        <w:t xml:space="preserve">Post-Operative &amp; Chronic Care:</w:t>
      </w:r>
      <w:r>
        <w:t xml:space="preserve"> </w:t>
      </w:r>
      <w:r>
        <w:t xml:space="preserve">Specialized nursing support for patients recovering from surgery, managing diabetes, hypertension, cardiac conditions, or neurological disorders.</w:t>
      </w:r>
    </w:p>
    <w:p>
      <w:pPr>
        <w:numPr>
          <w:ilvl w:val="0"/>
          <w:numId w:val="1001"/>
        </w:numPr>
        <w:pStyle w:val="Compact"/>
      </w:pPr>
      <w:r>
        <w:rPr>
          <w:bCs/>
          <w:b/>
        </w:rPr>
        <w:t xml:space="preserve">Patient Education:</w:t>
      </w:r>
      <w:r>
        <w:t xml:space="preserve"> </w:t>
      </w:r>
      <w:r>
        <w:t xml:space="preserve">Guiding the patient and family members on disease management, medication adherence, dietary recommendations, and emergency response procedures.</w:t>
      </w:r>
    </w:p>
    <w:p>
      <w:pPr>
        <w:numPr>
          <w:ilvl w:val="0"/>
          <w:numId w:val="1001"/>
        </w:numPr>
        <w:pStyle w:val="Compact"/>
      </w:pPr>
      <w:r>
        <w:rPr>
          <w:bCs/>
          <w:b/>
        </w:rPr>
        <w:t xml:space="preserve">Emergency Response:</w:t>
      </w:r>
      <w:r>
        <w:t xml:space="preserve"> </w:t>
      </w:r>
      <w:r>
        <w:t xml:space="preserve">Immediate first-aid intervention and coordination with the nearest hospital in Karachi (including Jinnah Postgraduate Medical Centre, Aga Khan University Hospital, or Shaukat Khanum) in case of a medical emergency.</w:t>
      </w:r>
    </w:p>
    <w:p>
      <w:pPr>
        <w:numPr>
          <w:ilvl w:val="0"/>
          <w:numId w:val="1001"/>
        </w:numPr>
        <w:pStyle w:val="Compact"/>
      </w:pPr>
      <w:r>
        <w:rPr>
          <w:bCs/>
          <w:b/>
        </w:rPr>
        <w:t xml:space="preserve">Companionship &amp; Mobility Assistance:</w:t>
      </w:r>
      <w:r>
        <w:t xml:space="preserve"> </w:t>
      </w:r>
      <w:r>
        <w:t xml:space="preserve">Assisting the patient with daily activities, safe ambulation, and providing emotional support throughout the care period.</w:t>
      </w:r>
    </w:p>
    <w:bookmarkEnd w:id="22"/>
    <w:bookmarkStart w:id="23" w:name="nurse-qualifications-credentials"/>
    <w:p>
      <w:pPr>
        <w:pStyle w:val="Heading2"/>
      </w:pPr>
      <w:r>
        <w:t xml:space="preserve">3. Nurse Qualifications &amp; Credentials</w:t>
      </w:r>
    </w:p>
    <w:p>
      <w:pPr>
        <w:pStyle w:val="FirstParagraph"/>
      </w:pPr>
      <w:r>
        <w:t xml:space="preserve">The Nurse assigned under this Quotation Estimate shall hold a minimum of a Bachelor of Science in Nursing (BSN) degree from a PNC-recognized institution in Pakistan. The Nurse must possess a valid, active registration with the Pakistan Nursing Council, a minimum of three (3) years of clinical experience in a tertiary care hospital in Karachi, and current certification in Basic Life Support (BLS) and Advanced Cardiac Life Support (ACLS). All background checks, reference verifications, and health screening (including Hepatitis B, Tuberculosis, and general fitness) shall be completed prior to the commencement of duties.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Registered Nurse – 12-hour shift (Day: 08:00–20:00)</w:t>
            </w:r>
          </w:p>
        </w:tc>
        <w:tc>
          <w:tcPr/>
          <w:p>
            <w:pPr>
              <w:pStyle w:val="Compact"/>
              <w:jc w:val="left"/>
            </w:pPr>
            <w:r>
              <w:t xml:space="preserve">30 days</w:t>
            </w:r>
          </w:p>
        </w:tc>
        <w:tc>
          <w:tcPr/>
          <w:p>
            <w:pPr>
              <w:pStyle w:val="Compact"/>
              <w:jc w:val="left"/>
            </w:pPr>
            <w:r>
              <w:t xml:space="preserve">8,500 / shift</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Registered Nurse – 12-hour shift (Night: 20:00–08:00)</w:t>
            </w:r>
          </w:p>
        </w:tc>
        <w:tc>
          <w:tcPr/>
          <w:p>
            <w:pPr>
              <w:pStyle w:val="Compact"/>
              <w:jc w:val="left"/>
            </w:pPr>
            <w:r>
              <w:t xml:space="preserve">30 days</w:t>
            </w:r>
          </w:p>
        </w:tc>
        <w:tc>
          <w:tcPr/>
          <w:p>
            <w:pPr>
              <w:pStyle w:val="Compact"/>
              <w:jc w:val="left"/>
            </w:pPr>
            <w:r>
              <w:t xml:space="preserve">9,500 / shift</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Senior Nurse Supervisor – Weekly visit (2 hours)</w:t>
            </w:r>
          </w:p>
        </w:tc>
        <w:tc>
          <w:tcPr/>
          <w:p>
            <w:pPr>
              <w:pStyle w:val="Compact"/>
              <w:jc w:val="left"/>
            </w:pPr>
            <w:r>
              <w:t xml:space="preserve">4 weeks</w:t>
            </w:r>
          </w:p>
        </w:tc>
        <w:tc>
          <w:tcPr/>
          <w:p>
            <w:pPr>
              <w:pStyle w:val="Compact"/>
              <w:jc w:val="left"/>
            </w:pPr>
            <w:r>
              <w:t xml:space="preserve">5,000 / visit</w:t>
            </w:r>
          </w:p>
        </w:tc>
        <w:tc>
          <w:tcPr/>
          <w:p>
            <w:pPr>
              <w:pStyle w:val="Compact"/>
              <w:jc w:val="left"/>
            </w:pPr>
            <w:r>
              <w:t xml:space="preserve">20,000</w:t>
            </w:r>
          </w:p>
        </w:tc>
      </w:tr>
      <w:tr>
        <w:tc>
          <w:tcPr/>
          <w:p>
            <w:pPr>
              <w:pStyle w:val="Compact"/>
              <w:jc w:val="left"/>
            </w:pPr>
            <w:r>
              <w:t xml:space="preserve">04</w:t>
            </w:r>
          </w:p>
        </w:tc>
        <w:tc>
          <w:tcPr/>
          <w:p>
            <w:pPr>
              <w:pStyle w:val="Compact"/>
              <w:jc w:val="left"/>
            </w:pPr>
            <w:r>
              <w:t xml:space="preserve">Medical Consumables (gloves, gauze, syringes, IV sets, dressings)</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Transportation &amp; Local Travel within Karachi</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Emergency Call-Out Fee (after-hours, per incident)</w:t>
            </w:r>
          </w:p>
        </w:tc>
        <w:tc>
          <w:tcPr/>
          <w:p>
            <w:pPr>
              <w:pStyle w:val="Compact"/>
              <w:jc w:val="left"/>
            </w:pPr>
            <w:r>
              <w:t xml:space="preserve">As needed</w:t>
            </w:r>
          </w:p>
        </w:tc>
        <w:tc>
          <w:tcPr/>
          <w:p>
            <w:pPr>
              <w:pStyle w:val="Compact"/>
              <w:jc w:val="left"/>
            </w:pPr>
            <w:r>
              <w:t xml:space="preserve">3,000 / call</w:t>
            </w:r>
          </w:p>
        </w:tc>
        <w:tc>
          <w:tcPr/>
          <w:p>
            <w:pPr>
              <w:pStyle w:val="Compact"/>
              <w:jc w:val="left"/>
            </w:pPr>
            <w:r>
              <w:t xml:space="preserve">6,000</w:t>
            </w:r>
          </w:p>
        </w:tc>
      </w:tr>
      <w:tr>
        <w:tc>
          <w:tcPr/>
          <w:p>
            <w:pPr>
              <w:pStyle w:val="Compact"/>
              <w:jc w:val="left"/>
            </w:pPr>
            <w:r>
              <w:t xml:space="preserve">07</w:t>
            </w:r>
          </w:p>
        </w:tc>
        <w:tc>
          <w:tcPr/>
          <w:p>
            <w:pPr>
              <w:pStyle w:val="Compact"/>
              <w:jc w:val="left"/>
            </w:pPr>
            <w:r>
              <w:t xml:space="preserve">Administrative &amp; Documentation Fee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5,000</w:t>
            </w:r>
          </w:p>
        </w:tc>
      </w:tr>
      <w:tr>
        <w:tc>
          <w:tcPr>
            <w:gridSpan w:val="4"/>
          </w:tcPr>
          <w:p>
            <w:pPr>
              <w:pStyle w:val="Compact"/>
              <w:jc w:val="left"/>
            </w:pPr>
            <w:r>
              <w:t xml:space="preserve">Subtotal (PKR)</w:t>
            </w:r>
          </w:p>
        </w:tc>
        <w:tc>
          <w:tcPr/>
          <w:p>
            <w:pPr>
              <w:pStyle w:val="Compact"/>
              <w:jc w:val="left"/>
            </w:pPr>
            <w:r>
              <w:t xml:space="preserve">621,000</w:t>
            </w:r>
          </w:p>
        </w:tc>
      </w:tr>
      <w:tr>
        <w:tc>
          <w:tcPr>
            <w:gridSpan w:val="4"/>
          </w:tcPr>
          <w:p>
            <w:pPr>
              <w:pStyle w:val="Compact"/>
              <w:jc w:val="left"/>
            </w:pPr>
            <w:r>
              <w:t xml:space="preserve">Sales Tax @ 16% (as applicable in Sindh, Pakistan)</w:t>
            </w:r>
          </w:p>
        </w:tc>
        <w:tc>
          <w:tcPr/>
          <w:p>
            <w:pPr>
              <w:pStyle w:val="Compact"/>
              <w:jc w:val="left"/>
            </w:pPr>
            <w:r>
              <w:t xml:space="preserve">99,360</w:t>
            </w:r>
          </w:p>
        </w:tc>
      </w:tr>
      <w:tr>
        <w:tc>
          <w:tcPr>
            <w:gridSpan w:val="4"/>
          </w:tcPr>
          <w:p>
            <w:pPr>
              <w:pStyle w:val="Compact"/>
              <w:jc w:val="left"/>
            </w:pPr>
            <w:r>
              <w:rPr>
                <w:bCs/>
                <w:b/>
              </w:rPr>
              <w:t xml:space="preserve">TOTAL ESTIMATED COST (PKR)</w:t>
            </w:r>
          </w:p>
        </w:tc>
        <w:tc>
          <w:tcPr/>
          <w:p>
            <w:pPr>
              <w:pStyle w:val="Compact"/>
              <w:jc w:val="left"/>
            </w:pPr>
            <w:r>
              <w:rPr>
                <w:bCs/>
                <w:b/>
              </w:rPr>
              <w:t xml:space="preserve">720,360</w:t>
            </w:r>
          </w:p>
        </w:tc>
      </w:tr>
    </w:tbl>
    <w:p>
      <w:pPr>
        <w:pStyle w:val="BodyText"/>
      </w:pPr>
      <w:r>
        <w:rPr>
          <w:bCs/>
          <w:b/>
        </w:rPr>
        <w:t xml:space="preserve">Note:</w:t>
      </w:r>
      <w:r>
        <w:t xml:space="preserve"> </w:t>
      </w:r>
      <w:r>
        <w:t xml:space="preserve">The above Quotation Estimate is valid for thirty (30) calendar days from the date of issue. All rates are quoted in Pakistani Rupees (PKR) and are subject to revision based on changes in the minimum wage structure for healthcare workers in Pakistan Karachi or adjustments mandated by the Pakistan Nursing Council. The Nurse's accommodation, if required for 24-hour in-residence care, shall be arranged and provided by the client at no additional charge to CareBridge Healthcare Services.</w:t>
      </w:r>
    </w:p>
    <w:bookmarkEnd w:id="24"/>
    <w:bookmarkStart w:id="25" w:name="payment-terms-schedule"/>
    <w:p>
      <w:pPr>
        <w:pStyle w:val="Heading2"/>
      </w:pPr>
      <w:r>
        <w:t xml:space="preserve">5. Payment Terms &amp; Schedule</w:t>
      </w:r>
    </w:p>
    <w:p>
      <w:pPr>
        <w:numPr>
          <w:ilvl w:val="0"/>
          <w:numId w:val="1002"/>
        </w:numPr>
        <w:pStyle w:val="Compact"/>
      </w:pPr>
      <w:r>
        <w:t xml:space="preserve">A non-refundable advance payment of 30% (PKR 216,108) is due upon acceptance of this Quotation Estimate to confirm the Nurse's assignment.</w:t>
      </w:r>
    </w:p>
    <w:p>
      <w:pPr>
        <w:numPr>
          <w:ilvl w:val="0"/>
          <w:numId w:val="1002"/>
        </w:numPr>
        <w:pStyle w:val="Compact"/>
      </w:pPr>
      <w:r>
        <w:t xml:space="preserve">The remaining 70% shall be payable in two equal monthly installments, due on the 1st of each calendar month.</w:t>
      </w:r>
    </w:p>
    <w:p>
      <w:pPr>
        <w:numPr>
          <w:ilvl w:val="0"/>
          <w:numId w:val="1002"/>
        </w:numPr>
        <w:pStyle w:val="Compact"/>
      </w:pPr>
      <w:r>
        <w:t xml:space="preserve">Payments may be made via bank transfer to CareBridge Healthcare Services (Pvt.) Ltd., Meezan Bank, Karachi Branch, Account No. 0123-4567-8901, or via certified cheque.</w:t>
      </w:r>
    </w:p>
    <w:p>
      <w:pPr>
        <w:numPr>
          <w:ilvl w:val="0"/>
          <w:numId w:val="1002"/>
        </w:numPr>
        <w:pStyle w:val="Compact"/>
      </w:pPr>
      <w:r>
        <w:t xml:space="preserve">A 2% late-payment surcharge shall apply to any installment not received within five (5) business days of the due date.</w:t>
      </w:r>
    </w:p>
    <w:bookmarkEnd w:id="25"/>
    <w:bookmarkStart w:id="26" w:name="terms-conditions"/>
    <w:p>
      <w:pPr>
        <w:pStyle w:val="Heading2"/>
      </w:pPr>
      <w:r>
        <w:t xml:space="preserve">6. Terms &amp; Conditions</w:t>
      </w:r>
    </w:p>
    <w:p>
      <w:pPr>
        <w:numPr>
          <w:ilvl w:val="0"/>
          <w:numId w:val="1003"/>
        </w:numPr>
        <w:pStyle w:val="Compact"/>
      </w:pPr>
      <w:r>
        <w:t xml:space="preserve">This Quotation Estimate does not constitute a binding contract until countersigned by both parties and the advance payment is received.</w:t>
      </w:r>
    </w:p>
    <w:p>
      <w:pPr>
        <w:numPr>
          <w:ilvl w:val="0"/>
          <w:numId w:val="1003"/>
        </w:numPr>
        <w:pStyle w:val="Compact"/>
      </w:pPr>
      <w:r>
        <w:t xml:space="preserve">The Nurse shall operate under the direct clinical supervision of the patient's attending physician in Pakistan Karachi and shall not prescribe or alter medication independently.</w:t>
      </w:r>
    </w:p>
    <w:p>
      <w:pPr>
        <w:numPr>
          <w:ilvl w:val="0"/>
          <w:numId w:val="1003"/>
        </w:numPr>
        <w:pStyle w:val="Compact"/>
      </w:pPr>
      <w:r>
        <w:t xml:space="preserve">CareBridge Healthcare Services shall maintain professional indemnity insurance covering the Nurse for a minimum liability of PKR 10,000,000 per occurrence.</w:t>
      </w:r>
    </w:p>
    <w:p>
      <w:pPr>
        <w:numPr>
          <w:ilvl w:val="0"/>
          <w:numId w:val="1003"/>
        </w:numPr>
        <w:pStyle w:val="Compact"/>
      </w:pPr>
      <w:r>
        <w:t xml:space="preserve">Either party may terminate the engagement with a written notice of fourteen (14) days. In the event of early termination by the client, a pro-rata refund of unused service fees shall be processed within ten (10) business days.</w:t>
      </w:r>
    </w:p>
    <w:p>
      <w:pPr>
        <w:numPr>
          <w:ilvl w:val="0"/>
          <w:numId w:val="1003"/>
        </w:numPr>
        <w:pStyle w:val="Compact"/>
      </w:pPr>
      <w:r>
        <w:t xml:space="preserve">All patient records, clinical observations, and documentation generated by the Nurse shall remain the confidential property of the client and shall be handled in strict compliance with the Pakistan Data Protection Ordinance 2023.</w:t>
      </w:r>
    </w:p>
    <w:p>
      <w:pPr>
        <w:numPr>
          <w:ilvl w:val="0"/>
          <w:numId w:val="1003"/>
        </w:numPr>
        <w:pStyle w:val="Compact"/>
      </w:pPr>
      <w:r>
        <w:t xml:space="preserve">This Quotation Estimate is governed by the laws of the Islamic Republic of Pakistan, and any disputes shall be subject to the exclusive jurisdiction of the courts in Karachi, Sindh.</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Nurse services in Pakistan Karachi and agrees to the terms, conditions, and cost structure outlined herein. The Nurse assignment shall commence within five (5) working days of the receipt of the advance payment.</w:t>
      </w:r>
    </w:p>
    <w:p>
      <w:pPr>
        <w:pStyle w:val="BodyText"/>
      </w:pPr>
      <w:r>
        <w:rPr>
          <w:bCs/>
          <w:b/>
        </w:rPr>
        <w:t xml:space="preserve">For CareBridge Healthcare Services (Pvt.) Ltd.</w:t>
      </w:r>
      <w:r>
        <w:br/>
      </w:r>
      <w:r>
        <w:t xml:space="preserve">Authorized Signatory</w:t>
      </w:r>
      <w:r>
        <w:br/>
      </w:r>
      <w:r>
        <w:t xml:space="preserve">Name: Dr. Fatima Noor Khan</w:t>
      </w:r>
      <w:r>
        <w:br/>
      </w:r>
      <w:r>
        <w:t xml:space="preserve">Designation: Chief Nursing Officer</w:t>
      </w:r>
      <w:r>
        <w:br/>
      </w:r>
      <w:r>
        <w:t xml:space="preserve">Date: _______________</w:t>
      </w:r>
    </w:p>
    <w:p>
      <w:pPr>
        <w:pStyle w:val="BodyText"/>
      </w:pPr>
      <w:r>
        <w:rPr>
          <w:bCs/>
          <w:b/>
        </w:rPr>
        <w:t xml:space="preserve">For the Client</w:t>
      </w:r>
      <w:r>
        <w:br/>
      </w:r>
      <w:r>
        <w:t xml:space="preserve">Name: Mr. Ahmed Raza Siddiqui</w:t>
      </w:r>
      <w:r>
        <w:br/>
      </w:r>
      <w:r>
        <w:t xml:space="preserve">Signature: _______________</w:t>
      </w:r>
      <w:r>
        <w:br/>
      </w:r>
      <w:r>
        <w:t xml:space="preserve">Date: _______________</w:t>
      </w:r>
    </w:p>
    <w:p>
      <w:pPr>
        <w:pStyle w:val="BodyText"/>
      </w:pPr>
      <w:r>
        <w:t xml:space="preserve">This Quotation Estimate was prepared by CareBridge Healthcare Services (Pvt.) Ltd., Karachi, Pakistan. Document Ref: QTE-KHI-2025-0487. Page 1 of 1.</w:t>
      </w:r>
    </w:p>
    <w:p>
      <w:pPr>
        <w:pStyle w:val="BodyText"/>
      </w:pPr>
      <w:r>
        <w:t xml:space="preserve">For queries regarding this Nurse service Quotation Estimate, please contact our Karachi office at +92-21-3584-7721 or quotations@carebridgepk.com.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Pakistan Karachi</dc:title>
  <dc:creator/>
  <dc:language>en</dc:language>
  <cp:keywords/>
  <dcterms:created xsi:type="dcterms:W3CDTF">2026-10-10T08:35:32Z</dcterms:created>
  <dcterms:modified xsi:type="dcterms:W3CDTF">2026-10-10T08:35:32Z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