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Nurse Care Services — Singapore Singapore</w:t>
      </w:r>
    </w:p>
    <w:p>
      <w:pPr>
        <w:pStyle w:val="BodyText"/>
      </w:pPr>
      <w:r>
        <w:t xml:space="preserve">Ref: QE-SG-2025-04871 | Date: 15 June 2025</w:t>
      </w:r>
    </w:p>
    <w:p>
      <w:pPr>
        <w:pStyle w:val="BodyText"/>
      </w:pPr>
      <w:r>
        <w:t xml:space="preserve">VALID FOR 30 DAYS</w:t>
      </w:r>
    </w:p>
    <w:bookmarkEnd w:id="20"/>
    <w:p>
      <w:pPr>
        <w:pStyle w:val="BodyText"/>
      </w:pPr>
      <w:r>
        <w:rPr>
          <w:bCs/>
          <w:b/>
        </w:rPr>
        <w:t xml:space="preserve">Prepared By:</w:t>
      </w:r>
      <w:r>
        <w:t xml:space="preserve"> </w:t>
      </w:r>
      <w:r>
        <w:t xml:space="preserve">Meridian Care Solutions Pte. Ltd.</w:t>
      </w:r>
      <w:r>
        <w:br/>
      </w:r>
      <w:r>
        <w:t xml:space="preserve">12 Marina View, #28-01</w:t>
      </w:r>
      <w:r>
        <w:br/>
      </w:r>
      <w:r>
        <w:t xml:space="preserve">Singapore Singapore 018961</w:t>
      </w:r>
      <w:r>
        <w:br/>
      </w:r>
      <w:r>
        <w:t xml:space="preserve">Tel: +65 6820 4455</w:t>
      </w:r>
      <w:r>
        <w:br/>
      </w:r>
      <w:r>
        <w:t xml:space="preserve">Email: quotes@meridiancare.sg</w:t>
      </w:r>
    </w:p>
    <w:p>
      <w:pPr>
        <w:pStyle w:val="BodyText"/>
      </w:pPr>
      <w:r>
        <w:rPr>
          <w:bCs/>
          <w:b/>
        </w:rPr>
        <w:t xml:space="preserve">Prepared For:</w:t>
      </w:r>
      <w:r>
        <w:t xml:space="preserve"> </w:t>
      </w:r>
      <w:r>
        <w:t xml:space="preserve">Mr. Tan Wei Ming</w:t>
      </w:r>
      <w:r>
        <w:br/>
      </w:r>
      <w:r>
        <w:t xml:space="preserve">45 Bukit Timah Road, #12-08</w:t>
      </w:r>
      <w:r>
        <w:br/>
      </w:r>
      <w:r>
        <w:t xml:space="preserve">Singapore Singapore 289750</w:t>
      </w:r>
      <w:r>
        <w:br/>
      </w:r>
      <w:r>
        <w:t xml:space="preserve">Tel: +65 9123 7788</w:t>
      </w:r>
      <w:r>
        <w:br/>
      </w:r>
      <w:r>
        <w:t xml:space="preserve">Email: tan.wei.ming@email.com</w:t>
      </w:r>
    </w:p>
    <w:bookmarkStart w:id="21" w:name="Xf89b52fd5d34301edbd88b55f534a425e5afa6f"/>
    <w:p>
      <w:pPr>
        <w:pStyle w:val="Heading2"/>
      </w:pPr>
      <w:r>
        <w:t xml:space="preserve">1. Scope of Services — Nurse Placement in Singapore Singapore</w:t>
      </w:r>
    </w:p>
    <w:p>
      <w:pPr>
        <w:pStyle w:val="FirstParagraph"/>
      </w:pPr>
      <w:r>
        <w:t xml:space="preserve">This Quotation Estimate is issued by Meridian Care Solutions Pte. Ltd. to provide a comprehensive and transparent cost breakdown for the engagement of a qualified, licensed Nurse to deliver in-home and community-based healthcare services within Singapore Singapore. The Nurse will be registered with the Singapore Nursing Board (SNB) and will hold a valid practice licence. All services described in this Quotation Estimate are designed to meet the regulatory standards set forth by the Ministry of Health (MOH) Singapore and the Health Services Authority (HSA).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Registered Nurse (RN) — 24-hour in-home care, 7 days/week, including vital signs monitoring, medication administration, wound dressing, and patient assessment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02</w:t>
            </w:r>
          </w:p>
        </w:tc>
        <w:tc>
          <w:tcPr/>
          <w:p>
            <w:pPr>
              <w:pStyle w:val="Compact"/>
              <w:jc w:val="left"/>
            </w:pPr>
            <w:r>
              <w:t xml:space="preserve">Enrolled Nurse (EN) — 12-hour shift support, 5 days/week, for post-operative recovery and mobility assistance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Specialist Nurse (Geriatric / Oncology) — Weekly specialist consultation and care plan review, 4 hours per session</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Nurse Call &amp; Emergency Response — 24/7 telehealth Nurse line with on-call dispatch within 45 minutes anywhere in Singapore Singapore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Medical Equipment &amp; Consumables — IV kits, syringes, bandages, catheter supplies, and basic diagnostic tools provided by the Nurse team</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06</w:t>
            </w:r>
          </w:p>
        </w:tc>
        <w:tc>
          <w:tcPr/>
          <w:p>
            <w:pPr>
              <w:pStyle w:val="Compact"/>
              <w:jc w:val="left"/>
            </w:pPr>
            <w:r>
              <w:t xml:space="preserve">Administrative &amp; Compliance Fee — SNB licence verification, HSA reporting, insurance coverage for the Nurse, and documentation management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07</w:t>
            </w:r>
          </w:p>
        </w:tc>
        <w:tc>
          <w:tcPr/>
          <w:p>
            <w:pPr>
              <w:pStyle w:val="Compact"/>
              <w:jc w:val="left"/>
            </w:pPr>
            <w:r>
              <w:t xml:space="preserve">Transport &amp; Logistics — Nurse travel within Singapore Singapore for scheduled visits and emergency call-outs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gridSpan w:val="5"/>
          </w:tcPr>
          <w:p>
            <w:pPr>
              <w:pStyle w:val="Compact"/>
              <w:jc w:val="left"/>
            </w:pPr>
            <w:r>
              <w:t xml:space="preserve">Subtotal (SGD)</w:t>
            </w:r>
          </w:p>
        </w:tc>
        <w:tc>
          <w:tcPr/>
          <w:p>
            <w:pPr>
              <w:pStyle w:val="Compact"/>
              <w:jc w:val="left"/>
            </w:pPr>
            <w:r>
              <w:t xml:space="preserve">41,940.00</w:t>
            </w:r>
          </w:p>
        </w:tc>
      </w:tr>
      <w:tr>
        <w:tc>
          <w:tcPr>
            <w:gridSpan w:val="5"/>
          </w:tcPr>
          <w:p>
            <w:pPr>
              <w:pStyle w:val="Compact"/>
              <w:jc w:val="left"/>
            </w:pPr>
            <w:r>
              <w:t xml:space="preserve">GST @ 9% (SGD)</w:t>
            </w:r>
          </w:p>
        </w:tc>
        <w:tc>
          <w:tcPr/>
          <w:p>
            <w:pPr>
              <w:pStyle w:val="Compact"/>
              <w:jc w:val="left"/>
            </w:pPr>
            <w:r>
              <w:t xml:space="preserve">3,774.60</w:t>
            </w:r>
          </w:p>
        </w:tc>
      </w:tr>
      <w:tr>
        <w:tc>
          <w:tcPr>
            <w:gridSpan w:val="5"/>
          </w:tcPr>
          <w:p>
            <w:pPr>
              <w:pStyle w:val="Compact"/>
              <w:jc w:val="left"/>
            </w:pPr>
            <w:r>
              <w:t xml:space="preserve">TOTAL ESTIMATED COST (SGD)</w:t>
            </w:r>
          </w:p>
        </w:tc>
        <w:tc>
          <w:tcPr/>
          <w:p>
            <w:pPr>
              <w:pStyle w:val="Compact"/>
              <w:jc w:val="left"/>
            </w:pPr>
            <w:r>
              <w:t xml:space="preserve">45,714.60</w:t>
            </w:r>
          </w:p>
        </w:tc>
      </w:tr>
    </w:tbl>
    <w:bookmarkEnd w:id="22"/>
    <w:bookmarkStart w:id="23" w:name="nurse-qualifications-deployment-details"/>
    <w:p>
      <w:pPr>
        <w:pStyle w:val="Heading2"/>
      </w:pPr>
      <w:r>
        <w:t xml:space="preserve">3. Nurse Qualifications &amp; Deployment Details</w:t>
      </w:r>
    </w:p>
    <w:p>
      <w:pPr>
        <w:pStyle w:val="FirstParagraph"/>
      </w:pPr>
      <w:r>
        <w:t xml:space="preserve">The Nurse(s) assigned under this Quotation Estimate will meet the following minimum criteria: a minimum of three (3) years of post-registration clinical experience in Singapore Singapore; current and valid Singapore Nursing Board (SNB) registration; completion of the MOH-approved Continuing Professional Development (CPD) modules within the preceding 24 months; and a clean police clearance certificate issued by the Singapore Police Force. The primary Nurse will be a Registered Nurse (RN) with a Bachelor of Nursing degree, while the supporting Nurse will be an Enrolled Nurse (EN) with a Diploma in Nursing. All Nurse personnel will undergo a pre-assignment health screening and background verification as mandated by HSA guidelines applicable in Singapore Singapore.</w:t>
      </w:r>
    </w:p>
    <w:bookmarkEnd w:id="23"/>
    <w:bookmarkStart w:id="24" w:name="service-delivery-coverage-area"/>
    <w:p>
      <w:pPr>
        <w:pStyle w:val="Heading2"/>
      </w:pPr>
      <w:r>
        <w:t xml:space="preserve">4. Service Delivery &amp; Coverage Area</w:t>
      </w:r>
    </w:p>
    <w:p>
      <w:pPr>
        <w:pStyle w:val="FirstParagraph"/>
      </w:pPr>
      <w:r>
        <w:t xml:space="preserve">All Nurse services outlined in this Quotation Estimate will be delivered within the geographical boundaries of Singapore Singapore, encompassing the Central Region, East Region, West Region, and North Region. The Nurse team will operate from the client's residential address located at 45 Bukit Timah Road. For emergency call-outs, the Nurse will be dispatched to any location within Singapore Singapore within a maximum response time of forty-five (45) minutes. Scheduled visits will be conducted in accordance with the care plan agreed upon at the commencement of the engagement, and any modifications to the Nurse's schedule will require a minimum of 24 hours' prior written notice.</w:t>
      </w:r>
    </w:p>
    <w:bookmarkEnd w:id="24"/>
    <w:bookmarkStart w:id="25" w:name="payment-terms-conditions"/>
    <w:p>
      <w:pPr>
        <w:pStyle w:val="Heading2"/>
      </w:pPr>
      <w:r>
        <w:t xml:space="preserve">5. Payment Terms &amp; Conditions</w:t>
      </w:r>
    </w:p>
    <w:p>
      <w:pPr>
        <w:numPr>
          <w:ilvl w:val="0"/>
          <w:numId w:val="1001"/>
        </w:numPr>
        <w:pStyle w:val="Compact"/>
      </w:pPr>
      <w:r>
        <w:rPr>
          <w:bCs/>
          <w:b/>
        </w:rPr>
        <w:t xml:space="preserve">Payment Schedule:</w:t>
      </w:r>
      <w:r>
        <w:t xml:space="preserve"> </w:t>
      </w:r>
      <w:r>
        <w:t xml:space="preserve">A 30% deposit of the total Quotation Estimate amount (SGD 13,714.38) is due upon acceptance. The remaining 70% shall be invoiced monthly in arrears, payable within fourteen (14) calendar days of invoice issuance.</w:t>
      </w:r>
    </w:p>
    <w:p>
      <w:pPr>
        <w:numPr>
          <w:ilvl w:val="0"/>
          <w:numId w:val="1001"/>
        </w:numPr>
        <w:pStyle w:val="Compact"/>
      </w:pPr>
      <w:r>
        <w:rPr>
          <w:bCs/>
          <w:b/>
        </w:rPr>
        <w:t xml:space="preserve">Payment Method:</w:t>
      </w:r>
      <w:r>
        <w:t xml:space="preserve"> </w:t>
      </w:r>
      <w:r>
        <w:t xml:space="preserve">Bank transfer to Meridian Care Solutions Pte. Ltd. (DBS Bank, A/C 012-3456-789) or via approved corporate credit card. All payments are in Singapore Dollars (SGD).</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upon expiry due to fluctuations in Nurse market rates, regulatory fee changes, or supply cost adjustments in Singapore Singapore.</w:t>
      </w:r>
    </w:p>
    <w:p>
      <w:pPr>
        <w:numPr>
          <w:ilvl w:val="0"/>
          <w:numId w:val="1001"/>
        </w:numPr>
        <w:pStyle w:val="Compact"/>
      </w:pPr>
      <w:r>
        <w:rPr>
          <w:bCs/>
          <w:b/>
        </w:rPr>
        <w:t xml:space="preserve">Termination:</w:t>
      </w:r>
      <w:r>
        <w:t xml:space="preserve"> </w:t>
      </w:r>
      <w:r>
        <w:t xml:space="preserve">Either party may terminate the Nurse engagement with a minimum of thirty (30) days' written notice. In the event of early termination, a pro-rata charge for services rendered up to the termination date will apply.</w:t>
      </w:r>
    </w:p>
    <w:p>
      <w:pPr>
        <w:numPr>
          <w:ilvl w:val="0"/>
          <w:numId w:val="1001"/>
        </w:numPr>
        <w:pStyle w:val="Compact"/>
      </w:pPr>
      <w:r>
        <w:rPr>
          <w:bCs/>
          <w:b/>
        </w:rPr>
        <w:t xml:space="preserve">Liability &amp; Insurance:</w:t>
      </w:r>
      <w:r>
        <w:t xml:space="preserve"> </w:t>
      </w:r>
      <w:r>
        <w:t xml:space="preserve">Meridian Care Solutions Pte. Ltd. maintains professional indemnity insurance of not less than SGD 2,000,000 per claim covering all Nurse personnel. The client acknowledges that the Nurse acts as an independent professional and that this Quotation Estimate does not constitute a guarantee of specific medical outcomes.</w:t>
      </w:r>
    </w:p>
    <w:p>
      <w:pPr>
        <w:numPr>
          <w:ilvl w:val="0"/>
          <w:numId w:val="1001"/>
        </w:numPr>
        <w:pStyle w:val="Compact"/>
      </w:pPr>
      <w:r>
        <w:rPr>
          <w:bCs/>
          <w:b/>
        </w:rPr>
        <w:t xml:space="preserve">Confidentiality:</w:t>
      </w:r>
      <w:r>
        <w:t xml:space="preserve"> </w:t>
      </w:r>
      <w:r>
        <w:t xml:space="preserve">All patient health information handled by the Nurse in Singapore Singapore shall be protected in accordance with the Personal Data Protection Act (PDPA) 2012 and the MOH Code of Ethics for Nurses.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under the Singapore Mediation Centre, and failing that, through the courts of Singapore Singapore.</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all terms, conditions, and cost figures set forth in this Quotation Estimate for Nurse services in Singapore Singapore. This document, once countersigned by both parties, constitutes a binding service agreement for the duration specified herein.</w:t>
      </w:r>
    </w:p>
    <w:p>
      <w:pPr>
        <w:pStyle w:val="BodyText"/>
      </w:pPr>
      <w:r>
        <w:rPr>
          <w:bCs/>
          <w:b/>
        </w:rPr>
        <w:t xml:space="preserve">For Meridian Care Solutions Pte. Ltd.</w:t>
      </w:r>
      <w:r>
        <w:br/>
      </w:r>
      <w:r>
        <w:t xml:space="preserve">Name: Dr. Lim Siew Lan</w:t>
      </w:r>
      <w:r>
        <w:br/>
      </w:r>
      <w:r>
        <w:t xml:space="preserve">Designation: Chief Nursing Officer</w:t>
      </w:r>
      <w:r>
        <w:br/>
      </w:r>
      <w:r>
        <w:t xml:space="preserve">Date: _______________</w:t>
      </w:r>
    </w:p>
    <w:p>
      <w:pPr>
        <w:pStyle w:val="BodyText"/>
      </w:pPr>
      <w:r>
        <w:rPr>
          <w:bCs/>
          <w:b/>
        </w:rPr>
        <w:t xml:space="preserve">For the Client</w:t>
      </w:r>
      <w:r>
        <w:br/>
      </w:r>
      <w:r>
        <w:t xml:space="preserve">Name: Mr. Tan Wei Ming</w:t>
      </w:r>
      <w:r>
        <w:br/>
      </w:r>
      <w:r>
        <w:t xml:space="preserve">Designation: Account Holder</w:t>
      </w:r>
      <w:r>
        <w:br/>
      </w:r>
      <w:r>
        <w:t xml:space="preserve">Date: _______________</w:t>
      </w:r>
    </w:p>
    <w:p>
      <w:pPr>
        <w:pStyle w:val="BodyText"/>
      </w:pPr>
      <w:r>
        <w:t xml:space="preserve">© 2025 Meridian Care Solutions Pte. Ltd. (UEN: 201912345K) | Singapore Singapore | This Quotation Estimate is the property of Meridian Care Solutions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Singapore Singapore</dc:title>
  <dc:creator/>
  <dc:language>en</dc:language>
  <cp:keywords/>
  <dcterms:created xsi:type="dcterms:W3CDTF">2026-10-10T01:57:51Z</dcterms:created>
  <dcterms:modified xsi:type="dcterms:W3CDTF">2026-10-10T01:57:51Z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