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rPr>
          <w:bCs/>
          <w:b/>
        </w:rPr>
        <w:t xml:space="preserve">MediCare Professional Health Services Ltd.</w:t>
      </w:r>
    </w:p>
    <w:p>
      <w:pPr>
        <w:pStyle w:val="BodyText"/>
      </w:pPr>
      <w:r>
        <w:t xml:space="preserve">Plot 45, Sam Nujoma Street, Kariakoo, Tanzania Dar es Salaam</w:t>
      </w:r>
    </w:p>
    <w:p>
      <w:pPr>
        <w:pStyle w:val="BodyText"/>
      </w:pPr>
      <w:r>
        <w:t xml:space="preserve">Tel: +255 754 123 456 | Email: quotations@medicare-tz.co.tz</w:t>
      </w:r>
    </w:p>
    <w:p>
      <w:pPr>
        <w:pStyle w:val="BodyText"/>
      </w:pPr>
      <w:r>
        <w:t xml:space="preserve">License No: TMB/2024/0087 | TIN: 123-456-789</w:t>
      </w:r>
    </w:p>
    <w:bookmarkEnd w:id="20"/>
    <w:p>
      <w:pPr>
        <w:pStyle w:val="BodyText"/>
      </w:pPr>
      <w:r>
        <w:rPr>
          <w:bCs/>
          <w:b/>
        </w:rPr>
        <w:t xml:space="preserve">Quotation No:</w:t>
      </w:r>
      <w:r>
        <w:t xml:space="preserve"> </w:t>
      </w:r>
      <w:r>
        <w:t xml:space="preserve">QTE-2025-TZ-0347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Ms. Amina Hassan</w:t>
      </w:r>
      <w:r>
        <w:br/>
      </w:r>
      <w:r>
        <w:t xml:space="preserve">East African Wellness Centre</w:t>
      </w:r>
      <w:r>
        <w:br/>
      </w:r>
      <w:r>
        <w:t xml:space="preserve">Mbezi Beach Road, Msasani</w:t>
      </w:r>
      <w:r>
        <w:br/>
      </w:r>
      <w:r>
        <w:t xml:space="preserve">Tanzania Dar es Salaam</w:t>
      </w:r>
    </w:p>
    <w:p>
      <w:pPr>
        <w:pStyle w:val="BodyText"/>
      </w:pPr>
      <w:r>
        <w:rPr>
          <w:bCs/>
          <w:b/>
        </w:rPr>
        <w:t xml:space="preserve">Prepared By:</w:t>
      </w:r>
      <w:r>
        <w:br/>
      </w:r>
      <w:r>
        <w:t xml:space="preserve">Dr. Joseph Mwangi</w:t>
      </w:r>
      <w:r>
        <w:br/>
      </w:r>
      <w:r>
        <w:t xml:space="preserve">Head of Clinical Operations</w:t>
      </w:r>
      <w:r>
        <w:br/>
      </w:r>
      <w:r>
        <w:t xml:space="preserve">MediCare Professional Health Services</w:t>
      </w:r>
    </w:p>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is formally issued by MediCare Professional Health Services Ltd. to provide comprehensive professional</w:t>
      </w:r>
      <w:r>
        <w:t xml:space="preserve"> </w:t>
      </w:r>
      <w:r>
        <w:t xml:space="preserve">Nurse</w:t>
      </w:r>
      <w:r>
        <w:t xml:space="preserve"> </w:t>
      </w:r>
      <w:r>
        <w:t xml:space="preserve">staffing and clinical support services for deployment at the East African Wellness Centre located in</w:t>
      </w:r>
      <w:r>
        <w:t xml:space="preserve"> </w:t>
      </w:r>
      <w:r>
        <w:t xml:space="preserve">Tanzania Dar es Salaam</w:t>
      </w:r>
      <w:r>
        <w:t xml:space="preserve">. This document outlines the full scope of nursing services, associated costs, delivery timelines, and contractual terms governing the engagement of qualified nursing professionals for a period of twelve (12) months commencing 1 August 2025.</w:t>
      </w:r>
    </w:p>
    <w:p>
      <w:pPr>
        <w:pStyle w:val="BodyText"/>
      </w:pPr>
      <w:r>
        <w:t xml:space="preserve">The</w:t>
      </w:r>
      <w:r>
        <w:t xml:space="preserve"> </w:t>
      </w:r>
      <w:r>
        <w:t xml:space="preserve">Nurse</w:t>
      </w:r>
      <w:r>
        <w:t xml:space="preserve"> </w:t>
      </w:r>
      <w:r>
        <w:t xml:space="preserve">services described in this</w:t>
      </w:r>
      <w:r>
        <w:t xml:space="preserve"> </w:t>
      </w:r>
      <w:r>
        <w:t xml:space="preserve">Quotation Estimate</w:t>
      </w:r>
      <w:r>
        <w:t xml:space="preserve"> </w:t>
      </w:r>
      <w:r>
        <w:t xml:space="preserve">encompass inpatient ward care, outpatient clinic support, emergency response assistance, patient health education, medication administration, wound management, vital sign monitoring, and coordination with senior medical staff. All nursing personnel assigned to this contract will hold valid registration with the Tanzania Medical Board and possess a minimum of five (5) years of clinical experience in a hospital or clinic setting within</w:t>
      </w:r>
      <w:r>
        <w:t xml:space="preserve"> </w:t>
      </w:r>
      <w:r>
        <w:t xml:space="preserve">Tanzania Dar es Salaam</w:t>
      </w:r>
      <w:r>
        <w:t xml:space="preserve"> </w:t>
      </w:r>
      <w:r>
        <w:t xml:space="preserve">or equivalent East African healthcare facilities.</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Nurse Service</w:t>
            </w:r>
          </w:p>
        </w:tc>
        <w:tc>
          <w:tcPr/>
          <w:p>
            <w:pPr>
              <w:pStyle w:val="Compact"/>
              <w:jc w:val="left"/>
            </w:pPr>
            <w:r>
              <w:t xml:space="preserve">Quantity</w:t>
            </w:r>
          </w:p>
        </w:tc>
        <w:tc>
          <w:tcPr/>
          <w:p>
            <w:pPr>
              <w:pStyle w:val="Compact"/>
              <w:jc w:val="left"/>
            </w:pPr>
            <w:r>
              <w:t xml:space="preserve">Unit Rate (TZS)</w:t>
            </w:r>
          </w:p>
        </w:tc>
        <w:tc>
          <w:tcPr/>
          <w:p>
            <w:pPr>
              <w:pStyle w:val="Compact"/>
              <w:jc w:val="left"/>
            </w:pPr>
            <w:r>
              <w:t xml:space="preserve">Amount (TZS)</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Registered Nurse (ICU / Critical Care) – Full-time deployment at Tanzania Dar es Salaam facility</w:t>
            </w:r>
          </w:p>
        </w:tc>
        <w:tc>
          <w:tcPr/>
          <w:p>
            <w:pPr>
              <w:pStyle w:val="Compact"/>
              <w:jc w:val="left"/>
            </w:pPr>
            <w:r>
              <w:t xml:space="preserve">2 Nurses</w:t>
            </w:r>
          </w:p>
        </w:tc>
        <w:tc>
          <w:tcPr/>
          <w:p>
            <w:pPr>
              <w:pStyle w:val="Compact"/>
              <w:jc w:val="left"/>
            </w:pPr>
            <w:r>
              <w:t xml:space="preserve">1,850,000</w:t>
            </w:r>
          </w:p>
        </w:tc>
        <w:tc>
          <w:tcPr/>
          <w:p>
            <w:pPr>
              <w:pStyle w:val="Compact"/>
              <w:jc w:val="left"/>
            </w:pPr>
            <w:r>
              <w:t xml:space="preserve">44,400,000</w:t>
            </w:r>
          </w:p>
        </w:tc>
        <w:tc>
          <w:tcPr/>
          <w:p>
            <w:pPr>
              <w:pStyle w:val="Compact"/>
              <w:jc w:val="left"/>
            </w:pPr>
            <w:r>
              <w:t xml:space="preserve">12 Months</w:t>
            </w:r>
          </w:p>
        </w:tc>
      </w:tr>
      <w:tr>
        <w:tc>
          <w:tcPr/>
          <w:p>
            <w:pPr>
              <w:pStyle w:val="Compact"/>
              <w:jc w:val="left"/>
            </w:pPr>
            <w:r>
              <w:t xml:space="preserve">2</w:t>
            </w:r>
          </w:p>
        </w:tc>
        <w:tc>
          <w:tcPr/>
          <w:p>
            <w:pPr>
              <w:pStyle w:val="Compact"/>
              <w:jc w:val="left"/>
            </w:pPr>
            <w:r>
              <w:t xml:space="preserve">General Ward Nurse (Inpatient Care) – Shift-based coverage (24/7 rotation)</w:t>
            </w:r>
          </w:p>
        </w:tc>
        <w:tc>
          <w:tcPr/>
          <w:p>
            <w:pPr>
              <w:pStyle w:val="Compact"/>
              <w:jc w:val="left"/>
            </w:pPr>
            <w:r>
              <w:t xml:space="preserve">6 Nurses</w:t>
            </w:r>
          </w:p>
        </w:tc>
        <w:tc>
          <w:tcPr/>
          <w:p>
            <w:pPr>
              <w:pStyle w:val="Compact"/>
              <w:jc w:val="left"/>
            </w:pPr>
            <w:r>
              <w:t xml:space="preserve">1,200,000</w:t>
            </w:r>
          </w:p>
        </w:tc>
        <w:tc>
          <w:tcPr/>
          <w:p>
            <w:pPr>
              <w:pStyle w:val="Compact"/>
              <w:jc w:val="left"/>
            </w:pPr>
            <w:r>
              <w:t xml:space="preserve">86,400,000</w:t>
            </w:r>
          </w:p>
        </w:tc>
        <w:tc>
          <w:tcPr/>
          <w:p>
            <w:pPr>
              <w:pStyle w:val="Compact"/>
              <w:jc w:val="left"/>
            </w:pPr>
            <w:r>
              <w:t xml:space="preserve">12 Months</w:t>
            </w:r>
          </w:p>
        </w:tc>
      </w:tr>
      <w:tr>
        <w:tc>
          <w:tcPr/>
          <w:p>
            <w:pPr>
              <w:pStyle w:val="Compact"/>
              <w:jc w:val="left"/>
            </w:pPr>
            <w:r>
              <w:t xml:space="preserve">3</w:t>
            </w:r>
          </w:p>
        </w:tc>
        <w:tc>
          <w:tcPr/>
          <w:p>
            <w:pPr>
              <w:pStyle w:val="Compact"/>
              <w:jc w:val="left"/>
            </w:pPr>
            <w:r>
              <w:t xml:space="preserve">Outpatient / Clinic Nurse – Patient triage, health education, and follow-up care</w:t>
            </w:r>
          </w:p>
        </w:tc>
        <w:tc>
          <w:tcPr/>
          <w:p>
            <w:pPr>
              <w:pStyle w:val="Compact"/>
              <w:jc w:val="left"/>
            </w:pPr>
            <w:r>
              <w:t xml:space="preserve">3 Nurses</w:t>
            </w:r>
          </w:p>
        </w:tc>
        <w:tc>
          <w:tcPr/>
          <w:p>
            <w:pPr>
              <w:pStyle w:val="Compact"/>
              <w:jc w:val="left"/>
            </w:pPr>
            <w:r>
              <w:t xml:space="preserve">1,050,000</w:t>
            </w:r>
          </w:p>
        </w:tc>
        <w:tc>
          <w:tcPr/>
          <w:p>
            <w:pPr>
              <w:pStyle w:val="Compact"/>
              <w:jc w:val="left"/>
            </w:pPr>
            <w:r>
              <w:t xml:space="preserve">37,800,000</w:t>
            </w:r>
          </w:p>
        </w:tc>
        <w:tc>
          <w:tcPr/>
          <w:p>
            <w:pPr>
              <w:pStyle w:val="Compact"/>
              <w:jc w:val="left"/>
            </w:pPr>
            <w:r>
              <w:t xml:space="preserve">12 Months</w:t>
            </w:r>
          </w:p>
        </w:tc>
      </w:tr>
      <w:tr>
        <w:tc>
          <w:tcPr/>
          <w:p>
            <w:pPr>
              <w:pStyle w:val="Compact"/>
              <w:jc w:val="left"/>
            </w:pPr>
            <w:r>
              <w:t xml:space="preserve">4</w:t>
            </w:r>
          </w:p>
        </w:tc>
        <w:tc>
          <w:tcPr/>
          <w:p>
            <w:pPr>
              <w:pStyle w:val="Compact"/>
              <w:jc w:val="left"/>
            </w:pPr>
            <w:r>
              <w:t xml:space="preserve">Emergency / Triage Nurse – 24-hour standby and acute response in Tanzania Dar es Salaam</w:t>
            </w:r>
          </w:p>
        </w:tc>
        <w:tc>
          <w:tcPr/>
          <w:p>
            <w:pPr>
              <w:pStyle w:val="Compact"/>
              <w:jc w:val="left"/>
            </w:pPr>
            <w:r>
              <w:t xml:space="preserve">2 Nurses</w:t>
            </w:r>
          </w:p>
        </w:tc>
        <w:tc>
          <w:tcPr/>
          <w:p>
            <w:pPr>
              <w:pStyle w:val="Compact"/>
              <w:jc w:val="left"/>
            </w:pPr>
            <w:r>
              <w:t xml:space="preserve">1,600,000</w:t>
            </w:r>
          </w:p>
        </w:tc>
        <w:tc>
          <w:tcPr/>
          <w:p>
            <w:pPr>
              <w:pStyle w:val="Compact"/>
              <w:jc w:val="left"/>
            </w:pPr>
            <w:r>
              <w:t xml:space="preserve">38,400,000</w:t>
            </w:r>
          </w:p>
        </w:tc>
        <w:tc>
          <w:tcPr/>
          <w:p>
            <w:pPr>
              <w:pStyle w:val="Compact"/>
              <w:jc w:val="left"/>
            </w:pPr>
            <w:r>
              <w:t xml:space="preserve">12 Months</w:t>
            </w:r>
          </w:p>
        </w:tc>
      </w:tr>
      <w:tr>
        <w:tc>
          <w:tcPr/>
          <w:p>
            <w:pPr>
              <w:pStyle w:val="Compact"/>
              <w:jc w:val="left"/>
            </w:pPr>
            <w:r>
              <w:t xml:space="preserve">5</w:t>
            </w:r>
          </w:p>
        </w:tc>
        <w:tc>
          <w:tcPr/>
          <w:p>
            <w:pPr>
              <w:pStyle w:val="Compact"/>
              <w:jc w:val="left"/>
            </w:pPr>
            <w:r>
              <w:t xml:space="preserve">Nursing Supervisor / Charge Nurse – Administrative oversight, quality assurance, and staff coordination</w:t>
            </w:r>
          </w:p>
        </w:tc>
        <w:tc>
          <w:tcPr/>
          <w:p>
            <w:pPr>
              <w:pStyle w:val="Compact"/>
              <w:jc w:val="left"/>
            </w:pPr>
            <w:r>
              <w:t xml:space="preserve">1 Nurse</w:t>
            </w:r>
          </w:p>
        </w:tc>
        <w:tc>
          <w:tcPr/>
          <w:p>
            <w:pPr>
              <w:pStyle w:val="Compact"/>
              <w:jc w:val="left"/>
            </w:pPr>
            <w:r>
              <w:t xml:space="preserve">2,200,000</w:t>
            </w:r>
          </w:p>
        </w:tc>
        <w:tc>
          <w:tcPr/>
          <w:p>
            <w:pPr>
              <w:pStyle w:val="Compact"/>
              <w:jc w:val="left"/>
            </w:pPr>
            <w:r>
              <w:t xml:space="preserve">26,400,000</w:t>
            </w:r>
          </w:p>
        </w:tc>
        <w:tc>
          <w:tcPr/>
          <w:p>
            <w:pPr>
              <w:pStyle w:val="Compact"/>
              <w:jc w:val="left"/>
            </w:pPr>
            <w:r>
              <w:t xml:space="preserve">12 Months</w:t>
            </w:r>
          </w:p>
        </w:tc>
      </w:tr>
      <w:tr>
        <w:tc>
          <w:tcPr/>
          <w:p>
            <w:pPr>
              <w:pStyle w:val="Compact"/>
              <w:jc w:val="left"/>
            </w:pPr>
            <w:r>
              <w:t xml:space="preserve">6</w:t>
            </w:r>
          </w:p>
        </w:tc>
        <w:tc>
          <w:tcPr/>
          <w:p>
            <w:pPr>
              <w:pStyle w:val="Compact"/>
              <w:jc w:val="left"/>
            </w:pPr>
            <w:r>
              <w:t xml:space="preserve">Continuing Professional Development &amp; Training (annual certification, BLS/ACLS refreshers, infection control)</w:t>
            </w:r>
          </w:p>
        </w:tc>
        <w:tc>
          <w:tcPr/>
          <w:p>
            <w:pPr>
              <w:pStyle w:val="Compact"/>
              <w:jc w:val="left"/>
            </w:pPr>
            <w:r>
              <w:t xml:space="preserve">14 Nurses</w:t>
            </w:r>
          </w:p>
        </w:tc>
        <w:tc>
          <w:tcPr/>
          <w:p>
            <w:pPr>
              <w:pStyle w:val="Compact"/>
              <w:jc w:val="left"/>
            </w:pPr>
            <w:r>
              <w:t xml:space="preserve">350,000</w:t>
            </w:r>
          </w:p>
        </w:tc>
        <w:tc>
          <w:tcPr/>
          <w:p>
            <w:pPr>
              <w:pStyle w:val="Compact"/>
              <w:jc w:val="left"/>
            </w:pPr>
            <w:r>
              <w:t xml:space="preserve">4,900,000</w:t>
            </w:r>
          </w:p>
        </w:tc>
        <w:tc>
          <w:tcPr/>
          <w:p>
            <w:pPr>
              <w:pStyle w:val="Compact"/>
              <w:jc w:val="left"/>
            </w:pPr>
            <w:r>
              <w:t xml:space="preserve">Annual</w:t>
            </w:r>
          </w:p>
        </w:tc>
      </w:tr>
      <w:tr>
        <w:tc>
          <w:tcPr/>
          <w:p>
            <w:pPr>
              <w:pStyle w:val="Compact"/>
              <w:jc w:val="left"/>
            </w:pPr>
            <w:r>
              <w:t xml:space="preserve">7</w:t>
            </w:r>
          </w:p>
        </w:tc>
        <w:tc>
          <w:tcPr/>
          <w:p>
            <w:pPr>
              <w:pStyle w:val="Compact"/>
              <w:jc w:val="left"/>
            </w:pPr>
            <w:r>
              <w:t xml:space="preserve">Personal Protective Equipment (PPE), uniforms, and clinical consumables per Nurse</w:t>
            </w:r>
          </w:p>
        </w:tc>
        <w:tc>
          <w:tcPr/>
          <w:p>
            <w:pPr>
              <w:pStyle w:val="Compact"/>
              <w:jc w:val="left"/>
            </w:pPr>
            <w:r>
              <w:t xml:space="preserve">14 Nurses</w:t>
            </w:r>
          </w:p>
        </w:tc>
        <w:tc>
          <w:tcPr/>
          <w:p>
            <w:pPr>
              <w:pStyle w:val="Compact"/>
              <w:jc w:val="left"/>
            </w:pPr>
            <w:r>
              <w:t xml:space="preserve">480,000</w:t>
            </w:r>
          </w:p>
        </w:tc>
        <w:tc>
          <w:tcPr/>
          <w:p>
            <w:pPr>
              <w:pStyle w:val="Compact"/>
              <w:jc w:val="left"/>
            </w:pPr>
            <w:r>
              <w:t xml:space="preserve">6,720,000</w:t>
            </w:r>
          </w:p>
        </w:tc>
        <w:tc>
          <w:tcPr/>
          <w:p>
            <w:pPr>
              <w:pStyle w:val="Compact"/>
              <w:jc w:val="left"/>
            </w:pPr>
            <w:r>
              <w:t xml:space="preserve">Annual</w:t>
            </w:r>
          </w:p>
        </w:tc>
      </w:tr>
      <w:tr>
        <w:tc>
          <w:tcPr/>
          <w:p>
            <w:pPr>
              <w:pStyle w:val="Compact"/>
              <w:jc w:val="left"/>
            </w:pPr>
            <w:r>
              <w:t xml:space="preserve">8</w:t>
            </w:r>
          </w:p>
        </w:tc>
        <w:tc>
          <w:tcPr/>
          <w:p>
            <w:pPr>
              <w:pStyle w:val="Compact"/>
              <w:jc w:val="left"/>
            </w:pPr>
            <w:r>
              <w:t xml:space="preserve">Administrative &amp; Compliance Fee (Tanzania Medical Board registration, work permits, insurance)</w:t>
            </w:r>
          </w:p>
        </w:tc>
        <w:tc>
          <w:tcPr/>
          <w:p>
            <w:pPr>
              <w:pStyle w:val="Compact"/>
              <w:jc w:val="left"/>
            </w:pPr>
            <w:r>
              <w:t xml:space="preserve">1 Lot</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Annual</w:t>
            </w:r>
          </w:p>
        </w:tc>
      </w:tr>
      <w:tr>
        <w:tc>
          <w:tcPr>
            <w:gridSpan w:val="4"/>
          </w:tcPr>
          <w:p>
            <w:pPr>
              <w:pStyle w:val="Compact"/>
              <w:jc w:val="left"/>
            </w:pPr>
            <w:r>
              <w:rPr>
                <w:bCs/>
                <w:b/>
              </w:rPr>
              <w:t xml:space="preserve">TOTAL ESTIMATED COST (TZS)</w:t>
            </w:r>
          </w:p>
        </w:tc>
        <w:tc>
          <w:tcPr/>
          <w:p>
            <w:pPr>
              <w:pStyle w:val="Compact"/>
              <w:jc w:val="left"/>
            </w:pPr>
            <w:r>
              <w:rPr>
                <w:bCs/>
                <w:b/>
              </w:rPr>
              <w:t xml:space="preserve">252,520,000</w:t>
            </w:r>
          </w:p>
        </w:tc>
        <w:tc>
          <w:tcPr/>
          <w:p>
            <w:pPr>
              <w:pStyle w:val="Compact"/>
            </w:pPr>
          </w:p>
        </w:tc>
      </w:tr>
      <w:tr>
        <w:tc>
          <w:tcPr>
            <w:gridSpan w:val="4"/>
          </w:tcPr>
          <w:p>
            <w:pPr>
              <w:pStyle w:val="Compact"/>
              <w:jc w:val="left"/>
            </w:pPr>
            <w:r>
              <w:rPr>
                <w:bCs/>
                <w:b/>
              </w:rPr>
              <w:t xml:space="preserve">TOTAL ESTIMATED COST (USD Approx.)</w:t>
            </w:r>
          </w:p>
        </w:tc>
        <w:tc>
          <w:tcPr/>
          <w:p>
            <w:pPr>
              <w:pStyle w:val="Compact"/>
              <w:jc w:val="left"/>
            </w:pPr>
            <w:r>
              <w:rPr>
                <w:bCs/>
                <w:b/>
              </w:rPr>
              <w:t xml:space="preserve">$96,738.46</w:t>
            </w:r>
          </w:p>
        </w:tc>
        <w:tc>
          <w:tcPr/>
          <w:p>
            <w:pPr>
              <w:pStyle w:val="Compact"/>
            </w:pPr>
          </w:p>
        </w:tc>
      </w:tr>
    </w:tbl>
    <w:p>
      <w:pPr>
        <w:pStyle w:val="BodyText"/>
      </w:pPr>
      <w:r>
        <w:rPr>
          <w:iCs/>
          <w:i/>
        </w:rPr>
        <w:t xml:space="preserve">Exchange rate applied: 1 USD = 2,610 TZS (as of 15 June 2025, Bank of Tanzania reference rate).</w:t>
      </w:r>
    </w:p>
    <w:bookmarkEnd w:id="22"/>
    <w:bookmarkStart w:id="23" w:name="terms-and-conditions"/>
    <w:p>
      <w:pPr>
        <w:pStyle w:val="Heading2"/>
      </w:pPr>
      <w:r>
        <w:t xml:space="preserve">3. Terms and Conditions</w:t>
      </w:r>
    </w:p>
    <w:p>
      <w:pPr>
        <w:pStyle w:val="FirstParagraph"/>
      </w:pPr>
      <w:r>
        <w:rPr>
          <w:bCs/>
          <w:b/>
        </w:rPr>
        <w:t xml:space="preserve">3.1 Validity:</w:t>
      </w:r>
      <w:r>
        <w:t xml:space="preserve"> </w:t>
      </w:r>
      <w:r>
        <w:t xml:space="preserve">This Quotation Estimate is valid for thirty (30) calendar days from the date of issue. Beyond this period, all rates and availability of Nurse personnel are subject to revision based on prevailing market conditions in Tanzania Dar es Salaam.</w:t>
      </w:r>
    </w:p>
    <w:p>
      <w:pPr>
        <w:pStyle w:val="BodyText"/>
      </w:pPr>
      <w:r>
        <w:rPr>
          <w:bCs/>
          <w:b/>
        </w:rPr>
        <w:t xml:space="preserve">3.2 Payment Terms:</w:t>
      </w:r>
      <w:r>
        <w:t xml:space="preserve"> </w:t>
      </w:r>
      <w:r>
        <w:t xml:space="preserve">Payment shall be made in monthly installments within fourteen (14) days of invoice issuance. A 10% advance payment is required to confirm the engagement and initiate recruitment of the Nurse team. Late payments shall attract a penalty of 2% per month.</w:t>
      </w:r>
    </w:p>
    <w:p>
      <w:pPr>
        <w:pStyle w:val="BodyText"/>
      </w:pPr>
      <w:r>
        <w:rPr>
          <w:bCs/>
          <w:b/>
        </w:rPr>
        <w:t xml:space="preserve">3.3 Contract Duration:</w:t>
      </w:r>
      <w:r>
        <w:t xml:space="preserve"> </w:t>
      </w:r>
      <w:r>
        <w:t xml:space="preserve">The service period is twelve (12) months, renewable by mutual written agreement. Either party may terminate the contract with sixty (60) days written notice.</w:t>
      </w:r>
    </w:p>
    <w:p>
      <w:pPr>
        <w:pStyle w:val="BodyText"/>
      </w:pPr>
      <w:r>
        <w:rPr>
          <w:bCs/>
          <w:b/>
        </w:rPr>
        <w:t xml:space="preserve">3.4 Compliance:</w:t>
      </w:r>
      <w:r>
        <w:t xml:space="preserve"> </w:t>
      </w:r>
      <w:r>
        <w:t xml:space="preserve">All Nurse staff shall comply with the Tanzania Medical and Dental Practitioners Act, the Tanzania Nursing and Midwifery Council regulations, and all applicable health and safety standards enforced in Tanzania Dar es Salaam.</w:t>
      </w:r>
    </w:p>
    <w:p>
      <w:pPr>
        <w:pStyle w:val="BodyText"/>
      </w:pPr>
      <w:r>
        <w:rPr>
          <w:bCs/>
          <w:b/>
        </w:rPr>
        <w:t xml:space="preserve">3.5 Insurance and Liability:</w:t>
      </w:r>
      <w:r>
        <w:t xml:space="preserve"> </w:t>
      </w:r>
      <w:r>
        <w:t xml:space="preserve">MediCare Professional Health Services Ltd. shall maintain comprehensive professional indemnity insurance and workers' compensation coverage for all deployed Nurse personnel throughout the contract period.</w:t>
      </w:r>
    </w:p>
    <w:p>
      <w:pPr>
        <w:pStyle w:val="BodyText"/>
      </w:pPr>
      <w:r>
        <w:rPr>
          <w:bCs/>
          <w:b/>
        </w:rPr>
        <w:t xml:space="preserve">3.6 Confidentiality:</w:t>
      </w:r>
      <w:r>
        <w:t xml:space="preserve"> </w:t>
      </w:r>
      <w:r>
        <w:t xml:space="preserve">All patient records, clinical data, and operational information accessed by the Nurse team shall be treated as strictly confidential in accordance with Tanzanian data protection legislation.</w:t>
      </w:r>
    </w:p>
    <w:p>
      <w:pPr>
        <w:pStyle w:val="BodyText"/>
      </w:pPr>
      <w:r>
        <w:rPr>
          <w:bCs/>
          <w:b/>
        </w:rPr>
        <w:t xml:space="preserve">3.7 Dispute Resolution:</w:t>
      </w:r>
      <w:r>
        <w:t xml:space="preserve"> </w:t>
      </w:r>
      <w:r>
        <w:t xml:space="preserve">Any disputes arising from this Quotation Estimate or the subsequent service agreement shall be resolved through mediation in Tanzania Dar es Salaam, failing which the matter shall be referred to the Commercial Court of Tanzania.</w:t>
      </w:r>
    </w:p>
    <w:p>
      <w:pPr>
        <w:pStyle w:val="BodyText"/>
      </w:pPr>
      <w:r>
        <w:rPr>
          <w:bCs/>
          <w:b/>
        </w:rPr>
        <w:t xml:space="preserve">Note:</w:t>
      </w:r>
      <w:r>
        <w:t xml:space="preserve"> </w:t>
      </w:r>
      <w:r>
        <w:t xml:space="preserve">This Quotation Estimate does not constitute a binding contract until a formal Service Agreement is executed by both parties. All Nurse personnel will undergo a mandatory medical fitness assessment and background verification prior to deployment at the client's facility in Tanzania Dar es Salaam.</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terms, conditions, and pricing outlined herein for the provision of professional Nurse services in Tanzania Dar es Salaam.</w:t>
      </w:r>
    </w:p>
    <w:p>
      <w:pPr>
        <w:pStyle w:val="BodyText"/>
      </w:pPr>
      <w:r>
        <w:rPr>
          <w:bCs/>
          <w:b/>
        </w:rPr>
        <w:t xml:space="preserve">For: MediCare Professional Health Services Ltd.</w:t>
      </w:r>
      <w:r>
        <w:br/>
      </w:r>
      <w:r>
        <w:t xml:space="preserve">Name: Dr. Joseph Mwangi</w:t>
      </w:r>
      <w:r>
        <w:br/>
      </w:r>
      <w:r>
        <w:t xml:space="preserve">Title: Head of Clinical Operations</w:t>
      </w:r>
      <w:r>
        <w:br/>
      </w:r>
      <w:r>
        <w:t xml:space="preserve">Date: _______________</w:t>
      </w:r>
    </w:p>
    <w:p>
      <w:pPr>
        <w:pStyle w:val="BodyText"/>
      </w:pPr>
      <w:r>
        <w:rPr>
          <w:bCs/>
          <w:b/>
        </w:rPr>
        <w:t xml:space="preserve">For: East African Wellness Centre (Client)</w:t>
      </w:r>
      <w:r>
        <w:br/>
      </w:r>
      <w:r>
        <w:t xml:space="preserve">Name: Ms. Amina Hassan</w:t>
      </w:r>
      <w:r>
        <w:br/>
      </w:r>
      <w:r>
        <w:t xml:space="preserve">Title: Centre Director</w:t>
      </w:r>
      <w:r>
        <w:br/>
      </w:r>
      <w:r>
        <w:t xml:space="preserve">Date: _______________</w:t>
      </w:r>
    </w:p>
    <w:p>
      <w:pPr>
        <w:pStyle w:val="BodyText"/>
      </w:pPr>
      <w:r>
        <w:t xml:space="preserve">MediCare Professional Health Services Ltd. | Plot 45, Sam Nujoma Street, Kariakoo, Tanzania Dar es Salaam</w:t>
      </w:r>
    </w:p>
    <w:p>
      <w:pPr>
        <w:pStyle w:val="BodyText"/>
      </w:pPr>
      <w:r>
        <w:t xml:space="preserve">This Quotation Estimate is the property of MediCare Professional Health Services Ltd. and is intended solely for the named recipient.</w:t>
      </w:r>
    </w:p>
    <w:p>
      <w:pPr>
        <w:pStyle w:val="BodyText"/>
      </w:pPr>
      <w:r>
        <w:t xml:space="preserve">Document Ref: QTE-2025-TZ-0347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Tanzania Dar es Salaam</dc:title>
  <dc:creator/>
  <dc:language>en</dc:language>
  <cp:keywords/>
  <dcterms:created xsi:type="dcterms:W3CDTF">2026-10-10T05:51:36Z</dcterms:created>
  <dcterms:modified xsi:type="dcterms:W3CDTF">2026-10-10T05:51:36Z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