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quotation-estimate"/>
    <w:p>
      <w:pPr>
        <w:pStyle w:val="Heading1"/>
      </w:pPr>
      <w:r>
        <w:t xml:space="preserve">QUOTATION ESTIMATE</w:t>
      </w:r>
    </w:p>
    <w:p>
      <w:pPr>
        <w:pStyle w:val="FirstParagraph"/>
      </w:pPr>
      <w:r>
        <w:t xml:space="preserve">Professional Nurse Services — Turkey Ankara</w:t>
      </w:r>
    </w:p>
    <w:bookmarkEnd w:id="20"/>
    <w:p>
      <w:pPr>
        <w:pStyle w:val="BodyText"/>
      </w:pPr>
      <w:r>
        <w:t xml:space="preserve">Quotation No.:</w:t>
      </w:r>
      <w:r>
        <w:t xml:space="preserve"> </w:t>
      </w:r>
      <w:r>
        <w:t xml:space="preserve">QTE-ANK-2025-0487</w:t>
      </w:r>
      <w:r>
        <w:br/>
      </w:r>
      <w:r>
        <w:t xml:space="preserve">Date of Issue:</w:t>
      </w:r>
      <w:r>
        <w:t xml:space="preserve"> </w:t>
      </w:r>
      <w:r>
        <w:t xml:space="preserve">15 June 2025</w:t>
      </w:r>
      <w:r>
        <w:br/>
      </w:r>
      <w:r>
        <w:t xml:space="preserve">Valid Until:</w:t>
      </w:r>
      <w:r>
        <w:t xml:space="preserve"> </w:t>
      </w:r>
      <w:r>
        <w:t xml:space="preserve">15 July 2025</w:t>
      </w:r>
    </w:p>
    <w:p>
      <w:pPr>
        <w:pStyle w:val="BodyText"/>
      </w:pPr>
      <w:r>
        <w:t xml:space="preserve">Prepared By:</w:t>
      </w:r>
      <w:r>
        <w:t xml:space="preserve"> </w:t>
      </w:r>
      <w:r>
        <w:t xml:space="preserve">Ankara Medical Staffing Ltd.</w:t>
      </w:r>
      <w:r>
        <w:br/>
      </w:r>
      <w:r>
        <w:t xml:space="preserve">Address:</w:t>
      </w:r>
      <w:r>
        <w:t xml:space="preserve"> </w:t>
      </w:r>
      <w:r>
        <w:t xml:space="preserve">Kızılay Mah. Atatürk Bulvarı No. 142, 06420 Çankaya, Ankara, Turkey</w:t>
      </w:r>
      <w:r>
        <w:br/>
      </w:r>
      <w:r>
        <w:t xml:space="preserve">Contact:</w:t>
      </w:r>
      <w:r>
        <w:t xml:space="preserve"> </w:t>
      </w:r>
      <w:r>
        <w:t xml:space="preserve">+90 312 445 6789 | info@ankaramedicalstaffing.com.tr</w:t>
      </w:r>
    </w:p>
    <w:p>
      <w:pPr>
        <w:pStyle w:val="BodyText"/>
      </w:pPr>
      <w:r>
        <w:t xml:space="preserve">Client Name:</w:t>
      </w:r>
      <w:r>
        <w:t xml:space="preserve"> </w:t>
      </w:r>
      <w:r>
        <w:t xml:space="preserve">[Client / Facility Name]</w:t>
      </w:r>
      <w:r>
        <w:br/>
      </w:r>
      <w:r>
        <w:t xml:space="preserve">Client Address:</w:t>
      </w:r>
      <w:r>
        <w:t xml:space="preserve"> </w:t>
      </w:r>
      <w:r>
        <w:t xml:space="preserve">[Street, District], Ankara, Turkey</w:t>
      </w:r>
      <w:r>
        <w:br/>
      </w:r>
      <w:r>
        <w:t xml:space="preserve">Client Contact:</w:t>
      </w:r>
      <w:r>
        <w:t xml:space="preserve"> </w:t>
      </w:r>
      <w:r>
        <w:t xml:space="preserve">[Phone / Email]</w:t>
      </w:r>
    </w:p>
    <w:p>
      <w:pPr>
        <w:pStyle w:val="BodyText"/>
      </w:pPr>
      <w:r>
        <w:t xml:space="preserve">Service Location:</w:t>
      </w:r>
      <w:r>
        <w:t xml:space="preserve"> </w:t>
      </w:r>
      <w:r>
        <w:t xml:space="preserve">Turkey Ankara</w:t>
      </w:r>
      <w:r>
        <w:br/>
      </w:r>
      <w:r>
        <w:t xml:space="preserve">Service Type:</w:t>
      </w:r>
      <w:r>
        <w:t xml:space="preserve"> </w:t>
      </w:r>
      <w:r>
        <w:t xml:space="preserve">Registered Nurse (RN) Placement</w:t>
      </w:r>
      <w:r>
        <w:br/>
      </w:r>
      <w:r>
        <w:t xml:space="preserve">Contract Duration:</w:t>
      </w:r>
      <w:r>
        <w:t xml:space="preserve"> </w:t>
      </w:r>
      <w:r>
        <w:t xml:space="preserve">12 Months (Renewable)</w:t>
      </w:r>
    </w:p>
    <w:bookmarkStart w:id="21" w:name="scope-of-quotation-estimate"/>
    <w:p>
      <w:pPr>
        <w:pStyle w:val="Heading2"/>
      </w:pPr>
      <w:r>
        <w:t xml:space="preserve">1. Scope of Quotation Estimate</w:t>
      </w:r>
    </w:p>
    <w:p>
      <w:pPr>
        <w:pStyle w:val="FirstParagraph"/>
      </w:pPr>
      <w:r>
        <w:t xml:space="preserve">This</w:t>
      </w:r>
      <w:r>
        <w:t xml:space="preserve"> </w:t>
      </w:r>
      <w:r>
        <w:t xml:space="preserve">Quotation Estimate</w:t>
      </w:r>
      <w:r>
        <w:t xml:space="preserve"> </w:t>
      </w:r>
      <w:r>
        <w:t xml:space="preserve">is issued by Ankara Medical Staffing Ltd. to provide a comprehensive and transparent financial breakdown for the recruitment, placement, and ongoing management of a qualified</w:t>
      </w:r>
      <w:r>
        <w:t xml:space="preserve"> </w:t>
      </w:r>
      <w:r>
        <w:t xml:space="preserve">Nurse</w:t>
      </w:r>
      <w:r>
        <w:t xml:space="preserve"> </w:t>
      </w:r>
      <w:r>
        <w:t xml:space="preserve">to be deployed at the client's designated facility within</w:t>
      </w:r>
      <w:r>
        <w:t xml:space="preserve"> </w:t>
      </w:r>
      <w:r>
        <w:t xml:space="preserve">Turkey Ankara</w:t>
      </w:r>
      <w:r>
        <w:t xml:space="preserve">. The scope encompasses all administrative, logistical, and operational costs associated with securing a licensed and experienced Nurse who meets the regulatory standards set forth by the Turkish Ministry of Health and the Ankara Provincial Directorate of Health. This Quotation Estimate reflects current market rates for Nurse services in the Ankara metropolitan area and is structured to ensure full compliance with Turkish labor law (Law No. 4857) and healthcare staffing regulations.</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1</w:t>
            </w:r>
          </w:p>
        </w:tc>
        <w:tc>
          <w:tcPr/>
          <w:p>
            <w:pPr>
              <w:pStyle w:val="Compact"/>
              <w:jc w:val="left"/>
            </w:pPr>
            <w:r>
              <w:t xml:space="preserve">Recruitment and screening of a licensed Nurse (BSc Nursing, 5+ years clinical experience) for placement in Turkey Ankara</w:t>
            </w:r>
          </w:p>
        </w:tc>
        <w:tc>
          <w:tcPr/>
          <w:p>
            <w:pPr>
              <w:pStyle w:val="Compact"/>
              <w:jc w:val="left"/>
            </w:pPr>
            <w:r>
              <w:t xml:space="preserve">1 position</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Verification of Nurse credentials, Turkish nursing license (Sağlık Bakanlığı Ruhsatı), and background check</w:t>
            </w:r>
          </w:p>
        </w:tc>
        <w:tc>
          <w:tcPr/>
          <w:p>
            <w:pPr>
              <w:pStyle w:val="Compact"/>
              <w:jc w:val="left"/>
            </w:pPr>
            <w:r>
              <w:t xml:space="preserve">1 position</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Monthly salary of the Nurse (including social security contributions under SGK) — 12 months</w:t>
            </w:r>
          </w:p>
        </w:tc>
        <w:tc>
          <w:tcPr/>
          <w:p>
            <w:pPr>
              <w:pStyle w:val="Compact"/>
              <w:jc w:val="left"/>
            </w:pPr>
            <w:r>
              <w:t xml:space="preserve">12 months</w:t>
            </w:r>
          </w:p>
        </w:tc>
        <w:tc>
          <w:tcPr/>
          <w:p>
            <w:pPr>
              <w:pStyle w:val="Compact"/>
              <w:jc w:val="left"/>
            </w:pPr>
            <w:r>
              <w:t xml:space="preserve">48,000.00</w:t>
            </w:r>
          </w:p>
        </w:tc>
        <w:tc>
          <w:tcPr/>
          <w:p>
            <w:pPr>
              <w:pStyle w:val="Compact"/>
              <w:jc w:val="left"/>
            </w:pPr>
            <w:r>
              <w:t xml:space="preserve">576,000.00</w:t>
            </w:r>
          </w:p>
        </w:tc>
      </w:tr>
      <w:tr>
        <w:tc>
          <w:tcPr/>
          <w:p>
            <w:pPr>
              <w:pStyle w:val="Compact"/>
              <w:jc w:val="left"/>
            </w:pPr>
            <w:r>
              <w:t xml:space="preserve">4</w:t>
            </w:r>
          </w:p>
        </w:tc>
        <w:tc>
          <w:tcPr/>
          <w:p>
            <w:pPr>
              <w:pStyle w:val="Compact"/>
              <w:jc w:val="left"/>
            </w:pPr>
            <w:r>
              <w:t xml:space="preserve">Accommodation allowance for the Nurse within Ankara city center (monthly)</w:t>
            </w:r>
          </w:p>
        </w:tc>
        <w:tc>
          <w:tcPr/>
          <w:p>
            <w:pPr>
              <w:pStyle w:val="Compact"/>
              <w:jc w:val="left"/>
            </w:pPr>
            <w:r>
              <w:t xml:space="preserve">12 months</w:t>
            </w:r>
          </w:p>
        </w:tc>
        <w:tc>
          <w:tcPr/>
          <w:p>
            <w:pPr>
              <w:pStyle w:val="Compact"/>
              <w:jc w:val="left"/>
            </w:pPr>
            <w:r>
              <w:t xml:space="preserve">15,000.00</w:t>
            </w:r>
          </w:p>
        </w:tc>
        <w:tc>
          <w:tcPr/>
          <w:p>
            <w:pPr>
              <w:pStyle w:val="Compact"/>
              <w:jc w:val="left"/>
            </w:pPr>
            <w:r>
              <w:t xml:space="preserve">180,000.00</w:t>
            </w:r>
          </w:p>
        </w:tc>
      </w:tr>
      <w:tr>
        <w:tc>
          <w:tcPr/>
          <w:p>
            <w:pPr>
              <w:pStyle w:val="Compact"/>
              <w:jc w:val="left"/>
            </w:pPr>
            <w:r>
              <w:t xml:space="preserve">5</w:t>
            </w:r>
          </w:p>
        </w:tc>
        <w:tc>
          <w:tcPr/>
          <w:p>
            <w:pPr>
              <w:pStyle w:val="Compact"/>
              <w:jc w:val="left"/>
            </w:pPr>
            <w:r>
              <w:t xml:space="preserve">Transportation and local commuting allowance for the Nurse in Turkey Ankara (monthly)</w:t>
            </w:r>
          </w:p>
        </w:tc>
        <w:tc>
          <w:tcPr/>
          <w:p>
            <w:pPr>
              <w:pStyle w:val="Compact"/>
              <w:jc w:val="left"/>
            </w:pPr>
            <w:r>
              <w:t xml:space="preserve">12 months</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6</w:t>
            </w:r>
          </w:p>
        </w:tc>
        <w:tc>
          <w:tcPr/>
          <w:p>
            <w:pPr>
              <w:pStyle w:val="Compact"/>
              <w:jc w:val="left"/>
            </w:pPr>
            <w:r>
              <w:t xml:space="preserve">Annual health insurance and occupational risk coverage for the Nurse</w:t>
            </w:r>
          </w:p>
        </w:tc>
        <w:tc>
          <w:tcPr/>
          <w:p>
            <w:pPr>
              <w:pStyle w:val="Compact"/>
              <w:jc w:val="left"/>
            </w:pPr>
            <w:r>
              <w:t xml:space="preserve">1 year</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7</w:t>
            </w:r>
          </w:p>
        </w:tc>
        <w:tc>
          <w:tcPr/>
          <w:p>
            <w:pPr>
              <w:pStyle w:val="Compact"/>
              <w:jc w:val="left"/>
            </w:pPr>
            <w:r>
              <w:t xml:space="preserve">Onboarding, orientation, and facility-specific training for the Nurse at the Ankara site</w:t>
            </w:r>
          </w:p>
        </w:tc>
        <w:tc>
          <w:tcPr/>
          <w:p>
            <w:pPr>
              <w:pStyle w:val="Compact"/>
              <w:jc w:val="left"/>
            </w:pPr>
            <w:r>
              <w:t xml:space="preserve">1 position</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8</w:t>
            </w:r>
          </w:p>
        </w:tc>
        <w:tc>
          <w:tcPr/>
          <w:p>
            <w:pPr>
              <w:pStyle w:val="Compact"/>
              <w:jc w:val="left"/>
            </w:pPr>
            <w:r>
              <w:t xml:space="preserve">Supervisory and HR management fees (monthly administrative oversight of the Nurse placement)</w:t>
            </w:r>
          </w:p>
        </w:tc>
        <w:tc>
          <w:tcPr/>
          <w:p>
            <w:pPr>
              <w:pStyle w:val="Compact"/>
              <w:jc w:val="left"/>
            </w:pPr>
            <w:r>
              <w:t xml:space="preserve">12 months</w:t>
            </w:r>
          </w:p>
        </w:tc>
        <w:tc>
          <w:tcPr/>
          <w:p>
            <w:pPr>
              <w:pStyle w:val="Compact"/>
              <w:jc w:val="left"/>
            </w:pPr>
            <w:r>
              <w:t xml:space="preserve">6,000.00</w:t>
            </w:r>
          </w:p>
        </w:tc>
        <w:tc>
          <w:tcPr/>
          <w:p>
            <w:pPr>
              <w:pStyle w:val="Compact"/>
              <w:jc w:val="left"/>
            </w:pPr>
            <w:r>
              <w:t xml:space="preserve">72,000.00</w:t>
            </w:r>
          </w:p>
        </w:tc>
      </w:tr>
      <w:tr>
        <w:tc>
          <w:tcPr/>
          <w:p>
            <w:pPr>
              <w:pStyle w:val="Compact"/>
              <w:jc w:val="left"/>
            </w:pPr>
            <w:r>
              <w:t xml:space="preserve">9</w:t>
            </w:r>
          </w:p>
        </w:tc>
        <w:tc>
          <w:tcPr/>
          <w:p>
            <w:pPr>
              <w:pStyle w:val="Compact"/>
              <w:jc w:val="left"/>
            </w:pPr>
            <w:r>
              <w:t xml:space="preserve">Continuing professional development (CPD) and mandatory Turkish healthcare regulation training for the Nurse</w:t>
            </w:r>
          </w:p>
        </w:tc>
        <w:tc>
          <w:tcPr/>
          <w:p>
            <w:pPr>
              <w:pStyle w:val="Compact"/>
              <w:jc w:val="left"/>
            </w:pPr>
            <w:r>
              <w:t xml:space="preserve">1 year</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10</w:t>
            </w:r>
          </w:p>
        </w:tc>
        <w:tc>
          <w:tcPr/>
          <w:p>
            <w:pPr>
              <w:pStyle w:val="Compact"/>
              <w:jc w:val="left"/>
            </w:pPr>
            <w:r>
              <w:t xml:space="preserve">Contingency and replacement guarantee (coverage for up to 30 days of Nurse absence)</w:t>
            </w:r>
          </w:p>
        </w:tc>
        <w:tc>
          <w:tcPr/>
          <w:p>
            <w:pPr>
              <w:pStyle w:val="Compact"/>
              <w:jc w:val="left"/>
            </w:pPr>
            <w:r>
              <w:t xml:space="preserve">1 year</w:t>
            </w:r>
          </w:p>
        </w:tc>
        <w:tc>
          <w:tcPr/>
          <w:p>
            <w:pPr>
              <w:pStyle w:val="Compact"/>
              <w:jc w:val="left"/>
            </w:pPr>
            <w:r>
              <w:t xml:space="preserve">10,000.00</w:t>
            </w:r>
          </w:p>
        </w:tc>
        <w:tc>
          <w:tcPr/>
          <w:p>
            <w:pPr>
              <w:pStyle w:val="Compact"/>
              <w:jc w:val="left"/>
            </w:pPr>
            <w:r>
              <w:t xml:space="preserve">10,000.00</w:t>
            </w:r>
          </w:p>
        </w:tc>
      </w:tr>
      <w:tr>
        <w:tc>
          <w:tcPr>
            <w:gridSpan w:val="4"/>
          </w:tcPr>
          <w:p>
            <w:pPr>
              <w:pStyle w:val="Compact"/>
              <w:jc w:val="left"/>
            </w:pPr>
            <w:r>
              <w:t xml:space="preserve">SUBTOTAL</w:t>
            </w:r>
          </w:p>
        </w:tc>
        <w:tc>
          <w:tcPr/>
          <w:p>
            <w:pPr>
              <w:pStyle w:val="Compact"/>
              <w:jc w:val="left"/>
            </w:pPr>
            <w:r>
              <w:t xml:space="preserve">914,000.00</w:t>
            </w:r>
          </w:p>
        </w:tc>
      </w:tr>
      <w:tr>
        <w:tc>
          <w:tcPr>
            <w:gridSpan w:val="4"/>
          </w:tcPr>
          <w:p>
            <w:pPr>
              <w:pStyle w:val="Compact"/>
              <w:jc w:val="left"/>
            </w:pPr>
            <w:r>
              <w:t xml:space="preserve">VAT (KDV) — 20%</w:t>
            </w:r>
          </w:p>
        </w:tc>
        <w:tc>
          <w:tcPr/>
          <w:p>
            <w:pPr>
              <w:pStyle w:val="Compact"/>
              <w:jc w:val="left"/>
            </w:pPr>
            <w:r>
              <w:t xml:space="preserve">182,800.00</w:t>
            </w:r>
          </w:p>
        </w:tc>
      </w:tr>
      <w:tr>
        <w:tc>
          <w:tcPr>
            <w:gridSpan w:val="4"/>
          </w:tcPr>
          <w:p>
            <w:pPr>
              <w:pStyle w:val="Compact"/>
              <w:jc w:val="left"/>
            </w:pPr>
            <w:r>
              <w:t xml:space="preserve">GRAND TOTAL (TRY)</w:t>
            </w:r>
          </w:p>
        </w:tc>
        <w:tc>
          <w:tcPr/>
          <w:p>
            <w:pPr>
              <w:pStyle w:val="Compact"/>
              <w:jc w:val="left"/>
            </w:pPr>
            <w:r>
              <w:t xml:space="preserve">1,096,800.00</w:t>
            </w:r>
          </w:p>
        </w:tc>
      </w:tr>
    </w:tbl>
    <w:bookmarkEnd w:id="22"/>
    <w:bookmarkStart w:id="23" w:name="nurse-qualification-requirements"/>
    <w:p>
      <w:pPr>
        <w:pStyle w:val="Heading2"/>
      </w:pPr>
      <w:r>
        <w:t xml:space="preserve">3. Nurse Qualification Requirements</w:t>
      </w:r>
    </w:p>
    <w:p>
      <w:pPr>
        <w:pStyle w:val="FirstParagraph"/>
      </w:pPr>
      <w:r>
        <w:t xml:space="preserve">The Nurse to be placed under this Quotation Estimate must satisfy the following minimum criteria to ensure the highest standard of patient care in Turkey Ankara:</w:t>
      </w:r>
    </w:p>
    <w:p>
      <w:pPr>
        <w:numPr>
          <w:ilvl w:val="0"/>
          <w:numId w:val="1001"/>
        </w:numPr>
        <w:pStyle w:val="Compact"/>
      </w:pPr>
      <w:r>
        <w:t xml:space="preserve">A minimum of a Bachelor's degree in Nursing (BSc) from an accredited institution recognized by the Turkish Ministry of Health.</w:t>
      </w:r>
    </w:p>
    <w:p>
      <w:pPr>
        <w:numPr>
          <w:ilvl w:val="0"/>
          <w:numId w:val="1001"/>
        </w:numPr>
        <w:pStyle w:val="Compact"/>
      </w:pPr>
      <w:r>
        <w:t xml:space="preserve">A valid and active Turkish nursing practice license (Sağlık Bakanlığı Çalışma İzni) or an equivalent internationally recognized credential accepted in Ankara.</w:t>
      </w:r>
    </w:p>
    <w:p>
      <w:pPr>
        <w:numPr>
          <w:ilvl w:val="0"/>
          <w:numId w:val="1001"/>
        </w:numPr>
        <w:pStyle w:val="Compact"/>
      </w:pPr>
      <w:r>
        <w:t xml:space="preserve">A minimum of five (5) years of post-qualification clinical experience in acute care, critical care, or general ward settings.</w:t>
      </w:r>
    </w:p>
    <w:p>
      <w:pPr>
        <w:numPr>
          <w:ilvl w:val="0"/>
          <w:numId w:val="1001"/>
        </w:numPr>
        <w:pStyle w:val="Compact"/>
      </w:pPr>
      <w:r>
        <w:t xml:space="preserve">Proficiency in Turkish language (minimum B2 level) and working proficiency in English to facilitate communication within the Turkey Ankara healthcare ecosystem.</w:t>
      </w:r>
    </w:p>
    <w:p>
      <w:pPr>
        <w:numPr>
          <w:ilvl w:val="0"/>
          <w:numId w:val="1001"/>
        </w:numPr>
        <w:pStyle w:val="Compact"/>
      </w:pPr>
      <w:r>
        <w:t xml:space="preserve">Current Basic Life Support (BLS) and Advanced Cardiac Life Support (ACLS) certifications.</w:t>
      </w:r>
    </w:p>
    <w:p>
      <w:pPr>
        <w:numPr>
          <w:ilvl w:val="0"/>
          <w:numId w:val="1001"/>
        </w:numPr>
        <w:pStyle w:val="Compact"/>
      </w:pPr>
      <w:r>
        <w:t xml:space="preserve">A clean criminal background record and a satisfactory medical fitness certificate issued by a licensed physician in Ankara.</w:t>
      </w:r>
    </w:p>
    <w:bookmarkEnd w:id="23"/>
    <w:bookmarkStart w:id="24" w:name="X985eb999f0cfcda5f1af1a675bf0b7c2e0a6c64"/>
    <w:p>
      <w:pPr>
        <w:pStyle w:val="Heading2"/>
      </w:pPr>
      <w:r>
        <w:t xml:space="preserve">4. Terms and Conditions of This Quotation Estimate</w:t>
      </w:r>
    </w:p>
    <w:p>
      <w:pPr>
        <w:numPr>
          <w:ilvl w:val="0"/>
          <w:numId w:val="1002"/>
        </w:numPr>
        <w:pStyle w:val="Compact"/>
      </w:pPr>
      <w:r>
        <w:rPr>
          <w:bCs/>
          <w:b/>
        </w:rPr>
        <w:t xml:space="preserve">Validity:</w:t>
      </w:r>
      <w:r>
        <w:t xml:space="preserve"> </w:t>
      </w:r>
      <w:r>
        <w:t xml:space="preserve">This Quotation Estimate is valid for thirty (30) calendar days from the date of issue. Any acceptance beyond this period may be subject to revised pricing due to market fluctuations in Nurse staffing costs within Turkey Ankara.</w:t>
      </w:r>
    </w:p>
    <w:p>
      <w:pPr>
        <w:numPr>
          <w:ilvl w:val="0"/>
          <w:numId w:val="1002"/>
        </w:numPr>
        <w:pStyle w:val="Compact"/>
      </w:pPr>
      <w:r>
        <w:rPr>
          <w:bCs/>
          <w:b/>
        </w:rPr>
        <w:t xml:space="preserve">Payment Terms:</w:t>
      </w:r>
      <w:r>
        <w:t xml:space="preserve"> </w:t>
      </w:r>
      <w:r>
        <w:t xml:space="preserve">A 30% advance payment is due upon acceptance of this Quotation Estimate. The remaining 70% shall be invoiced monthly in arrears. All payments are to be made in Turkish Lira (TRY) via bank transfer to the account of Ankara Medical Staffing Ltd.</w:t>
      </w:r>
    </w:p>
    <w:p>
      <w:pPr>
        <w:numPr>
          <w:ilvl w:val="0"/>
          <w:numId w:val="1002"/>
        </w:numPr>
        <w:pStyle w:val="Compact"/>
      </w:pPr>
      <w:r>
        <w:rPr>
          <w:bCs/>
          <w:b/>
        </w:rPr>
        <w:t xml:space="preserve">Commencement:</w:t>
      </w:r>
      <w:r>
        <w:t xml:space="preserve"> </w:t>
      </w:r>
      <w:r>
        <w:t xml:space="preserve">The Nurse placement shall commence within twenty-one (21) business days of receipt of the advance payment and completion of all credential verifications.</w:t>
      </w:r>
    </w:p>
    <w:p>
      <w:pPr>
        <w:numPr>
          <w:ilvl w:val="0"/>
          <w:numId w:val="1002"/>
        </w:numPr>
        <w:pStyle w:val="Compact"/>
      </w:pPr>
      <w:r>
        <w:rPr>
          <w:bCs/>
          <w:b/>
        </w:rPr>
        <w:t xml:space="preserve">Contract Duration:</w:t>
      </w:r>
      <w:r>
        <w:t xml:space="preserve"> </w:t>
      </w:r>
      <w:r>
        <w:t xml:space="preserve">The initial engagement period is twelve (12) months. Renewal terms for the Nurse's continued service in Turkey Ankara shall be negotiated no later than sixty (60) days prior to the expiration of the initial term.</w:t>
      </w:r>
    </w:p>
    <w:p>
      <w:pPr>
        <w:numPr>
          <w:ilvl w:val="0"/>
          <w:numId w:val="1002"/>
        </w:numPr>
        <w:pStyle w:val="Compact"/>
      </w:pPr>
      <w:r>
        <w:rPr>
          <w:bCs/>
          <w:b/>
        </w:rPr>
        <w:t xml:space="preserve">Termination:</w:t>
      </w:r>
      <w:r>
        <w:t xml:space="preserve"> </w:t>
      </w:r>
      <w:r>
        <w:t xml:space="preserve">Either party may terminate the Nurse placement agreement with a written notice of thirty (30) days. In the event of early termination by the client without cause, a pro-rata fee of 15% of the remaining contract value shall apply.</w:t>
      </w:r>
    </w:p>
    <w:p>
      <w:pPr>
        <w:numPr>
          <w:ilvl w:val="0"/>
          <w:numId w:val="1002"/>
        </w:numPr>
        <w:pStyle w:val="Compact"/>
      </w:pPr>
      <w:r>
        <w:rPr>
          <w:bCs/>
          <w:b/>
        </w:rPr>
        <w:t xml:space="preserve">Replacement Guarantee:</w:t>
      </w:r>
      <w:r>
        <w:t xml:space="preserve"> </w:t>
      </w:r>
      <w:r>
        <w:t xml:space="preserve">Should the Nurse be unable to perform duties due to illness, resignation, or other unforeseen circumstances, Ankara Medical Staffing Ltd. shall provide a qualified replacement Nurse within fourteen (14) calendar days at no additional cost, as outlined in Item 10 of this Quotation Estimate.</w:t>
      </w:r>
    </w:p>
    <w:p>
      <w:pPr>
        <w:numPr>
          <w:ilvl w:val="0"/>
          <w:numId w:val="1002"/>
        </w:numPr>
        <w:pStyle w:val="Compact"/>
      </w:pPr>
      <w:r>
        <w:rPr>
          <w:bCs/>
          <w:b/>
        </w:rPr>
        <w:t xml:space="preserve">Confidentiality:</w:t>
      </w:r>
      <w:r>
        <w:t xml:space="preserve"> </w:t>
      </w:r>
      <w:r>
        <w:t xml:space="preserve">All patient data, facility information, and personnel records related to the Nurse's service in Turkey Ankara shall be treated as strictly confidential in accordance with Turkish data protection law (KVKK — Law No. 6698).</w:t>
      </w:r>
    </w:p>
    <w:p>
      <w:pPr>
        <w:numPr>
          <w:ilvl w:val="0"/>
          <w:numId w:val="1002"/>
        </w:numPr>
        <w:pStyle w:val="Compact"/>
      </w:pPr>
      <w:r>
        <w:rPr>
          <w:bCs/>
          <w:b/>
        </w:rPr>
        <w:t xml:space="preserve">Governing Law:</w:t>
      </w:r>
      <w:r>
        <w:t xml:space="preserve"> </w:t>
      </w:r>
      <w:r>
        <w:t xml:space="preserve">This Quotation Estimate and the resulting service agreement shall be governed by and construed in accordance with the laws of the Republic of Turkey. Any disputes shall be subject to the exclusive jurisdiction of the competent courts in Ankara.</w:t>
      </w:r>
    </w:p>
    <w:bookmarkEnd w:id="24"/>
    <w:bookmarkStart w:id="25" w:name="acceptance-and-authorization"/>
    <w:p>
      <w:pPr>
        <w:pStyle w:val="Heading2"/>
      </w:pPr>
      <w:r>
        <w:t xml:space="preserve">5. Acceptance and Authorization</w:t>
      </w:r>
    </w:p>
    <w:p>
      <w:pPr>
        <w:pStyle w:val="FirstParagraph"/>
      </w:pPr>
      <w:r>
        <w:t xml:space="preserve">By signing below, the client acknowledges and accepts all terms, conditions, and pricing outlined in this Quotation Estimate for the Nurse service to be delivered in Turkey Ankara. This signature constitutes a binding agreement between the parties.</w:t>
      </w:r>
    </w:p>
    <w:p>
      <w:pPr>
        <w:pStyle w:val="BodyText"/>
      </w:pPr>
      <w:r>
        <w:rPr>
          <w:bCs/>
          <w:b/>
        </w:rPr>
        <w:t xml:space="preserve">For Ankara Medical Staffing Ltd.</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For the Client</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t xml:space="preserve">This Quotation Estimate is a confidential document prepared exclusively for the named client regarding Nurse services in Turkey Ankara.</w:t>
      </w:r>
      <w:r>
        <w:t xml:space="preserve"> </w:t>
      </w:r>
      <w:r>
        <w:t xml:space="preserve">Reproduction or distribution without written consent from Ankara Medical Staffing Ltd. is prohibited.</w:t>
      </w:r>
      <w:r>
        <w:br/>
      </w:r>
      <w:r>
        <w:t xml:space="preserve">© 2025 Ankara Medical Staffing Ltd. | Kızılay Mah. Atatürk Bulvarı No. 142, 06420 Çankaya, Ankara, Turkey | +90 312 445 6789</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Nurse Services - Turkey Ankara</dc:title>
  <dc:creator/>
  <dc:language>en</dc:language>
  <cp:keywords/>
  <dcterms:created xsi:type="dcterms:W3CDTF">2026-10-10T03:43:24Z</dcterms:created>
  <dcterms:modified xsi:type="dcterms:W3CDTF">2026-10-10T03:43:24Z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