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quotation-estimate"/>
    <w:p>
      <w:pPr>
        <w:pStyle w:val="Heading1"/>
      </w:pPr>
      <w:r>
        <w:t xml:space="preserve">Quotation Estimate</w:t>
      </w:r>
    </w:p>
    <w:p>
      <w:pPr>
        <w:pStyle w:val="FirstParagraph"/>
      </w:pPr>
      <w:r>
        <w:rPr>
          <w:bCs/>
          <w:b/>
        </w:rPr>
        <w:t xml:space="preserve">MediCare Professional Nursing Services LLC</w:t>
      </w:r>
    </w:p>
    <w:p>
      <w:pPr>
        <w:pStyle w:val="BodyText"/>
      </w:pPr>
      <w:r>
        <w:t xml:space="preserve">Office 1204, Level 12, Burj Daman, Business Bay, United Arab Emirates Dubai</w:t>
      </w:r>
    </w:p>
    <w:p>
      <w:pPr>
        <w:pStyle w:val="BodyText"/>
      </w:pPr>
      <w:r>
        <w:t xml:space="preserve">Tel: +971 4 555 0192 | Email: quotations@medicare-nursing.ae</w:t>
      </w:r>
    </w:p>
    <w:p>
      <w:pPr>
        <w:pStyle w:val="BodyText"/>
      </w:pPr>
      <w:r>
        <w:t xml:space="preserve">Trade License No: 1045872 | DHA Licensed Facility</w:t>
      </w:r>
    </w:p>
    <w:p>
      <w:pPr>
        <w:pStyle w:val="BodyText"/>
      </w:pPr>
      <w:r>
        <w:t xml:space="preserve">QUOTATION ESTIMATE – NURSE SERVICES – UNITED ARAB EMIRATES DUBAI</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UAE Dirham (AED)</w:t>
            </w:r>
          </w:p>
        </w:tc>
      </w:tr>
      <w:tr>
        <w:tc>
          <w:tcPr/>
          <w:p>
            <w:pPr>
              <w:pStyle w:val="Compact"/>
              <w:jc w:val="left"/>
            </w:pPr>
            <w:r>
              <w:t xml:space="preserve">Prepared For</w:t>
            </w:r>
          </w:p>
        </w:tc>
        <w:tc>
          <w:tcPr/>
          <w:p>
            <w:pPr>
              <w:pStyle w:val="Compact"/>
              <w:jc w:val="left"/>
            </w:pPr>
            <w:r>
              <w:t xml:space="preserve">Al Maktoum Family Residence, Jumeirah, United Arab Emirates Dubai</w:t>
            </w:r>
          </w:p>
        </w:tc>
        <w:tc>
          <w:tcPr/>
          <w:p>
            <w:pPr>
              <w:pStyle w:val="Compact"/>
              <w:jc w:val="left"/>
            </w:pPr>
            <w:r>
              <w:t xml:space="preserve">Contact Person</w:t>
            </w:r>
          </w:p>
        </w:tc>
        <w:tc>
          <w:tcPr/>
          <w:p>
            <w:pPr>
              <w:pStyle w:val="Compact"/>
              <w:jc w:val="left"/>
            </w:pPr>
            <w:r>
              <w:t xml:space="preserve">Mr. Khalid Al Maktoum</w:t>
            </w:r>
          </w:p>
        </w:tc>
      </w:tr>
      <w:tr>
        <w:tc>
          <w:tcPr/>
          <w:p>
            <w:pPr>
              <w:pStyle w:val="Compact"/>
              <w:jc w:val="left"/>
            </w:pPr>
            <w:r>
              <w:t xml:space="preserve">Service Category</w:t>
            </w:r>
          </w:p>
        </w:tc>
        <w:tc>
          <w:tcPr>
            <w:gridSpan w:val="3"/>
          </w:tcPr>
          <w:p>
            <w:pPr>
              <w:pStyle w:val="Compact"/>
              <w:jc w:val="left"/>
            </w:pPr>
            <w:r>
              <w:t xml:space="preserve">Private Nurse Care – In-Home &amp; Residential – United Arab Emirates Dubai</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MediCare Professional Nursing Services LLC to provide a comprehensive and transparent cost breakdown for the engagement of a qualified</w:t>
      </w:r>
      <w:r>
        <w:t xml:space="preserve"> </w:t>
      </w:r>
      <w:r>
        <w:t xml:space="preserve">Nurse</w:t>
      </w:r>
      <w:r>
        <w:t xml:space="preserve"> </w:t>
      </w:r>
      <w:r>
        <w:t xml:space="preserve">to deliver private, in-home healthcare services within the</w:t>
      </w:r>
      <w:r>
        <w:t xml:space="preserve"> </w:t>
      </w:r>
      <w:r>
        <w:t xml:space="preserve">United Arab Emirates Dubai</w:t>
      </w:r>
      <w:r>
        <w:t xml:space="preserve"> </w:t>
      </w:r>
      <w:r>
        <w:t xml:space="preserve">metropolitan area. This document serves as a binding financial proposal and outlines all associated fees, service inclusions, and operational terms governing the provision of</w:t>
      </w:r>
      <w:r>
        <w:t xml:space="preserve"> </w:t>
      </w:r>
      <w:r>
        <w:t xml:space="preserve">Nurse</w:t>
      </w:r>
      <w:r>
        <w:t xml:space="preserve"> </w:t>
      </w:r>
      <w:r>
        <w:t xml:space="preserve">services in the</w:t>
      </w:r>
      <w:r>
        <w:t xml:space="preserve"> </w:t>
      </w:r>
      <w:r>
        <w:t xml:space="preserve">United Arab Emirates Dubai</w:t>
      </w:r>
      <w:r>
        <w:t xml:space="preserve"> </w:t>
      </w:r>
      <w:r>
        <w:t xml:space="preserve">jurisdiction. All pricing reflected in this</w:t>
      </w:r>
      <w:r>
        <w:t xml:space="preserve"> </w:t>
      </w:r>
      <w:r>
        <w:t xml:space="preserve">Quotation Estimate</w:t>
      </w:r>
      <w:r>
        <w:t xml:space="preserve"> </w:t>
      </w:r>
      <w:r>
        <w:t xml:space="preserve">is subject to the terms and conditions detailed herein and complies with the regulatory standards set forth by the Dubai Health Authority (DHA) and the Ministry of Health and Prevention (MOHAP) of the United Arab Emirates.</w:t>
      </w:r>
    </w:p>
    <w:bookmarkEnd w:id="21"/>
    <w:bookmarkStart w:id="22" w:name="scope-of-nurse-services"/>
    <w:p>
      <w:pPr>
        <w:pStyle w:val="Heading2"/>
      </w:pPr>
      <w:r>
        <w:t xml:space="preserve">2. Scope of Nurse Services</w:t>
      </w:r>
    </w:p>
    <w:p>
      <w:pPr>
        <w:pStyle w:val="FirstParagraph"/>
      </w:pPr>
      <w:r>
        <w:t xml:space="preserve">The</w:t>
      </w:r>
      <w:r>
        <w:t xml:space="preserve"> </w:t>
      </w:r>
      <w:r>
        <w:t xml:space="preserve">Nurse</w:t>
      </w:r>
      <w:r>
        <w:t xml:space="preserve"> </w:t>
      </w:r>
      <w:r>
        <w:t xml:space="preserve">assigned under this</w:t>
      </w:r>
      <w:r>
        <w:t xml:space="preserve"> </w:t>
      </w:r>
      <w:r>
        <w:t xml:space="preserve">Quotation Estimate</w:t>
      </w:r>
      <w:r>
        <w:t xml:space="preserve"> </w:t>
      </w:r>
      <w:r>
        <w:t xml:space="preserve">shall be a DHA-licensed, bilingual (Arabic/English) registered nurse with a minimum of five (5) years of clinical experience in geriatric and post-operative care. The</w:t>
      </w:r>
      <w:r>
        <w:t xml:space="preserve"> </w:t>
      </w:r>
      <w:r>
        <w:t xml:space="preserve">Nurse</w:t>
      </w:r>
      <w:r>
        <w:t xml:space="preserve"> </w:t>
      </w:r>
      <w:r>
        <w:t xml:space="preserve">will be stationed at the client's private residence in Jumeirah,</w:t>
      </w:r>
      <w:r>
        <w:t xml:space="preserve"> </w:t>
      </w:r>
      <w:r>
        <w:t xml:space="preserve">United Arab Emirates Dubai</w:t>
      </w:r>
      <w:r>
        <w:t xml:space="preserve">, and will operate on a 24/7 live-in basis. The scope of</w:t>
      </w:r>
      <w:r>
        <w:t xml:space="preserve"> </w:t>
      </w:r>
      <w:r>
        <w:t xml:space="preserve">Nurse</w:t>
      </w:r>
      <w:r>
        <w:t xml:space="preserve"> </w:t>
      </w:r>
      <w:r>
        <w:t xml:space="preserve">duties includes but is not limited to: administration of prescribed medications, wound dressing and management, vital signs monitoring, catheter care, mobility assistance, nutritional guidance, coordination with attending physicians in</w:t>
      </w:r>
      <w:r>
        <w:t xml:space="preserve"> </w:t>
      </w:r>
      <w:r>
        <w:t xml:space="preserve">United Arab Emirates Dubai</w:t>
      </w:r>
      <w:r>
        <w:t xml:space="preserve">, and emergency first-aid response. All</w:t>
      </w:r>
      <w:r>
        <w:t xml:space="preserve"> </w:t>
      </w:r>
      <w:r>
        <w:t xml:space="preserve">Nurse</w:t>
      </w:r>
      <w:r>
        <w:t xml:space="preserve"> </w:t>
      </w:r>
      <w:r>
        <w:t xml:space="preserve">activities shall be documented in a daily care log and reported weekly to the client's family physician.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Live-in Registered Nurse – 24/7 In-Home Care (United Arab Emirates Dubai)</w:t>
            </w:r>
          </w:p>
        </w:tc>
        <w:tc>
          <w:tcPr/>
          <w:p>
            <w:pPr>
              <w:pStyle w:val="Compact"/>
              <w:jc w:val="left"/>
            </w:pPr>
            <w:r>
              <w:t xml:space="preserve">30 Days</w:t>
            </w:r>
          </w:p>
        </w:tc>
        <w:tc>
          <w:tcPr/>
          <w:p>
            <w:pPr>
              <w:pStyle w:val="Compact"/>
              <w:jc w:val="left"/>
            </w:pPr>
            <w:r>
              <w:t xml:space="preserve">1,850 / day</w:t>
            </w:r>
          </w:p>
        </w:tc>
        <w:tc>
          <w:tcPr/>
          <w:p>
            <w:pPr>
              <w:pStyle w:val="Compact"/>
              <w:jc w:val="left"/>
            </w:pPr>
            <w:r>
              <w:t xml:space="preserve">55,500.00</w:t>
            </w:r>
          </w:p>
        </w:tc>
      </w:tr>
      <w:tr>
        <w:tc>
          <w:tcPr/>
          <w:p>
            <w:pPr>
              <w:pStyle w:val="Compact"/>
              <w:jc w:val="left"/>
            </w:pPr>
            <w:r>
              <w:t xml:space="preserve">02</w:t>
            </w:r>
          </w:p>
        </w:tc>
        <w:tc>
          <w:tcPr/>
          <w:p>
            <w:pPr>
              <w:pStyle w:val="Compact"/>
              <w:jc w:val="left"/>
            </w:pPr>
            <w:r>
              <w:t xml:space="preserve">Nurse Accommodation &amp; Meals Allowance (on-site, Dubai residence)</w:t>
            </w:r>
          </w:p>
        </w:tc>
        <w:tc>
          <w:tcPr/>
          <w:p>
            <w:pPr>
              <w:pStyle w:val="Compact"/>
              <w:jc w:val="left"/>
            </w:pPr>
            <w:r>
              <w:t xml:space="preserve">30 Days</w:t>
            </w:r>
          </w:p>
        </w:tc>
        <w:tc>
          <w:tcPr/>
          <w:p>
            <w:pPr>
              <w:pStyle w:val="Compact"/>
              <w:jc w:val="left"/>
            </w:pPr>
            <w:r>
              <w:t xml:space="preserve">350 / day</w:t>
            </w:r>
          </w:p>
        </w:tc>
        <w:tc>
          <w:tcPr/>
          <w:p>
            <w:pPr>
              <w:pStyle w:val="Compact"/>
              <w:jc w:val="left"/>
            </w:pPr>
            <w:r>
              <w:t xml:space="preserve">10,500.00</w:t>
            </w:r>
          </w:p>
        </w:tc>
      </w:tr>
      <w:tr>
        <w:tc>
          <w:tcPr/>
          <w:p>
            <w:pPr>
              <w:pStyle w:val="Compact"/>
              <w:jc w:val="left"/>
            </w:pPr>
            <w:r>
              <w:t xml:space="preserve">03</w:t>
            </w:r>
          </w:p>
        </w:tc>
        <w:tc>
          <w:tcPr/>
          <w:p>
            <w:pPr>
              <w:pStyle w:val="Compact"/>
              <w:jc w:val="left"/>
            </w:pPr>
            <w:r>
              <w:t xml:space="preserve">Nurse Visa, Medical Fitness Test &amp; DHA License Renewal</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Medical Consumables &amp; Supplies (gloves, dressings, syringes, etc.)</w:t>
            </w:r>
          </w:p>
        </w:tc>
        <w:tc>
          <w:tcPr/>
          <w:p>
            <w:pPr>
              <w:pStyle w:val="Compact"/>
              <w:jc w:val="left"/>
            </w:pPr>
            <w:r>
              <w:t xml:space="preserve">30 Days</w:t>
            </w:r>
          </w:p>
        </w:tc>
        <w:tc>
          <w:tcPr/>
          <w:p>
            <w:pPr>
              <w:pStyle w:val="Compact"/>
              <w:jc w:val="left"/>
            </w:pPr>
            <w:r>
              <w:t xml:space="preserve">—</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Weekly Physician Coordination &amp; Telemedicine Consultation (Dubai)</w:t>
            </w:r>
          </w:p>
        </w:tc>
        <w:tc>
          <w:tcPr/>
          <w:p>
            <w:pPr>
              <w:pStyle w:val="Compact"/>
              <w:jc w:val="left"/>
            </w:pPr>
            <w:r>
              <w:t xml:space="preserve">4 Weeks</w:t>
            </w:r>
          </w:p>
        </w:tc>
        <w:tc>
          <w:tcPr/>
          <w:p>
            <w:pPr>
              <w:pStyle w:val="Compact"/>
              <w:jc w:val="left"/>
            </w:pPr>
            <w:r>
              <w:t xml:space="preserve">600 / week</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Emergency Transport Coordination to Dubai Tertiary Hospital</w:t>
            </w:r>
          </w:p>
        </w:tc>
        <w:tc>
          <w:tcPr/>
          <w:p>
            <w:pPr>
              <w:pStyle w:val="Compact"/>
              <w:jc w:val="left"/>
            </w:pPr>
            <w:r>
              <w:t xml:space="preserve">As needed</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Administrative &amp; Supervisory Oversight (Nurse Agency Fee)</w:t>
            </w:r>
          </w:p>
        </w:tc>
        <w:tc>
          <w:tcPr/>
          <w:p>
            <w:pPr>
              <w:pStyle w:val="Compact"/>
              <w:jc w:val="left"/>
            </w:pPr>
            <w:r>
              <w:t xml:space="preserve">30 Days</w:t>
            </w:r>
          </w:p>
        </w:tc>
        <w:tc>
          <w:tcPr/>
          <w:p>
            <w:pPr>
              <w:pStyle w:val="Compact"/>
              <w:jc w:val="left"/>
            </w:pPr>
            <w:r>
              <w:t xml:space="preserve">—</w:t>
            </w:r>
          </w:p>
        </w:tc>
        <w:tc>
          <w:tcPr/>
          <w:p>
            <w:pPr>
              <w:pStyle w:val="Compact"/>
              <w:jc w:val="left"/>
            </w:pPr>
            <w:r>
              <w:t xml:space="preserve">5,000.00</w:t>
            </w:r>
          </w:p>
        </w:tc>
      </w:tr>
      <w:tr>
        <w:tc>
          <w:tcPr>
            <w:gridSpan w:val="4"/>
          </w:tcPr>
          <w:p>
            <w:pPr>
              <w:pStyle w:val="Compact"/>
              <w:jc w:val="left"/>
            </w:pPr>
            <w:r>
              <w:t xml:space="preserve">Subtotal (AED)</w:t>
            </w:r>
          </w:p>
        </w:tc>
        <w:tc>
          <w:tcPr/>
          <w:p>
            <w:pPr>
              <w:pStyle w:val="Compact"/>
              <w:jc w:val="left"/>
            </w:pPr>
            <w:r>
              <w:t xml:space="preserve">82,900.00</w:t>
            </w:r>
          </w:p>
        </w:tc>
      </w:tr>
      <w:tr>
        <w:tc>
          <w:tcPr>
            <w:gridSpan w:val="4"/>
          </w:tcPr>
          <w:p>
            <w:pPr>
              <w:pStyle w:val="Compact"/>
              <w:jc w:val="left"/>
            </w:pPr>
            <w:r>
              <w:t xml:space="preserve">VAT @ 5% (United Arab Emirates Dubai)</w:t>
            </w:r>
          </w:p>
        </w:tc>
        <w:tc>
          <w:tcPr/>
          <w:p>
            <w:pPr>
              <w:pStyle w:val="Compact"/>
              <w:jc w:val="left"/>
            </w:pPr>
            <w:r>
              <w:t xml:space="preserve">4,145.00</w:t>
            </w:r>
          </w:p>
        </w:tc>
      </w:tr>
      <w:tr>
        <w:tc>
          <w:tcPr>
            <w:gridSpan w:val="4"/>
          </w:tcPr>
          <w:p>
            <w:pPr>
              <w:pStyle w:val="Compact"/>
              <w:jc w:val="left"/>
            </w:pPr>
            <w:r>
              <w:rPr>
                <w:bCs/>
                <w:b/>
              </w:rPr>
              <w:t xml:space="preserve">TOTAL QUOTATION ESTIMATE AMOUNT (AED)</w:t>
            </w:r>
          </w:p>
        </w:tc>
        <w:tc>
          <w:tcPr/>
          <w:p>
            <w:pPr>
              <w:pStyle w:val="Compact"/>
              <w:jc w:val="left"/>
            </w:pPr>
            <w:r>
              <w:rPr>
                <w:bCs/>
                <w:b/>
              </w:rPr>
              <w:t xml:space="preserve">87,045.00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30% (AED 26,113.50) is due upon acceptance of this</w:t>
      </w:r>
      <w:r>
        <w:t xml:space="preserve"> </w:t>
      </w:r>
      <w:r>
        <w:t xml:space="preserve">Quotation Estimate</w:t>
      </w:r>
      <w:r>
        <w:t xml:space="preserve"> </w:t>
      </w:r>
      <w:r>
        <w:t xml:space="preserve">to secure the</w:t>
      </w:r>
      <w:r>
        <w:t xml:space="preserve"> </w:t>
      </w:r>
      <w:r>
        <w:t xml:space="preserve">Nurse</w:t>
      </w:r>
      <w:r>
        <w:t xml:space="preserve"> </w:t>
      </w:r>
      <w:r>
        <w:t xml:space="preserve">placement in</w:t>
      </w:r>
      <w:r>
        <w:t xml:space="preserve"> </w:t>
      </w:r>
      <w:r>
        <w:t xml:space="preserve">United Arab Emirates Dubai</w:t>
      </w:r>
      <w:r>
        <w:t xml:space="preserve">. The remaining 70% (AED 60,931.50) shall be payable in two equal monthly installments via bank transfer to the company's designated UAE corporate account. Late payments shall incur a penalty of 2% per month as per UAE commercial law. All amounts are quoted in UAE Dirhams and are inclusive of applicable Dubai municipal fees.</w:t>
      </w:r>
    </w:p>
    <w:bookmarkEnd w:id="24"/>
    <w:bookmarkStart w:id="25" w:name="terms-conditions"/>
    <w:p>
      <w:pPr>
        <w:pStyle w:val="Heading2"/>
      </w:pPr>
      <w:r>
        <w:t xml:space="preserve">5.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Nurse</w:t>
      </w:r>
      <w:r>
        <w:t xml:space="preserve"> </w:t>
      </w:r>
      <w:r>
        <w:t xml:space="preserve">service in</w:t>
      </w:r>
      <w:r>
        <w:t xml:space="preserve"> </w:t>
      </w:r>
      <w:r>
        <w:t xml:space="preserve">United Arab Emirates Dubai</w:t>
      </w:r>
      <w:r>
        <w:t xml:space="preserve"> </w:t>
      </w:r>
      <w:r>
        <w:t xml:space="preserve">may be subject to revision based on market conditions and regulatory changes.</w:t>
      </w:r>
    </w:p>
    <w:p>
      <w:pPr>
        <w:numPr>
          <w:ilvl w:val="0"/>
          <w:numId w:val="1001"/>
        </w:numPr>
        <w:pStyle w:val="Compact"/>
      </w:pPr>
      <w:r>
        <w:t xml:space="preserve">The</w:t>
      </w:r>
      <w:r>
        <w:t xml:space="preserve"> </w:t>
      </w:r>
      <w:r>
        <w:t xml:space="preserve">Nurse</w:t>
      </w:r>
      <w:r>
        <w:t xml:space="preserve"> </w:t>
      </w:r>
      <w:r>
        <w:t xml:space="preserve">assigned shall hold a valid DHA professional license and a current medical fitness certificate issued by an approved health facility in</w:t>
      </w:r>
      <w:r>
        <w:t xml:space="preserve"> </w:t>
      </w:r>
      <w:r>
        <w:t xml:space="preserve">United Arab Emirates Dubai</w:t>
      </w:r>
      <w:r>
        <w:t xml:space="preserve">.</w:t>
      </w:r>
    </w:p>
    <w:p>
      <w:pPr>
        <w:numPr>
          <w:ilvl w:val="0"/>
          <w:numId w:val="1001"/>
        </w:numPr>
        <w:pStyle w:val="Compact"/>
      </w:pPr>
      <w:r>
        <w:t xml:space="preserve">MediCare Professional Nursing Services LLC shall maintain comprehensive professional indemnity insurance covering all</w:t>
      </w:r>
      <w:r>
        <w:t xml:space="preserve"> </w:t>
      </w:r>
      <w:r>
        <w:t xml:space="preserve">Nurse</w:t>
      </w:r>
      <w:r>
        <w:t xml:space="preserve"> </w:t>
      </w:r>
      <w:r>
        <w:t xml:space="preserve">activities performed within the</w:t>
      </w:r>
      <w:r>
        <w:t xml:space="preserve"> </w:t>
      </w:r>
      <w:r>
        <w:t xml:space="preserve">United Arab Emirates Dubai</w:t>
      </w:r>
      <w:r>
        <w:t xml:space="preserve"> </w:t>
      </w:r>
      <w:r>
        <w:t xml:space="preserve">emirate, with a minimum coverage of AED 2,000,000 per claim.</w:t>
      </w:r>
    </w:p>
    <w:p>
      <w:pPr>
        <w:numPr>
          <w:ilvl w:val="0"/>
          <w:numId w:val="1001"/>
        </w:numPr>
        <w:pStyle w:val="Compact"/>
      </w:pPr>
      <w:r>
        <w:t xml:space="preserve">The client reserves the right to request a replacement</w:t>
      </w:r>
      <w:r>
        <w:t xml:space="preserve"> </w:t>
      </w:r>
      <w:r>
        <w:t xml:space="preserve">Nurse</w:t>
      </w:r>
      <w:r>
        <w:t xml:space="preserve"> </w:t>
      </w:r>
      <w:r>
        <w:t xml:space="preserve">with equivalent qualifications at no additional cost, subject to a 48-hour notice period, should the assigned</w:t>
      </w:r>
      <w:r>
        <w:t xml:space="preserve"> </w:t>
      </w:r>
      <w:r>
        <w:t xml:space="preserve">Nurse</w:t>
      </w:r>
      <w:r>
        <w:t xml:space="preserve"> </w:t>
      </w:r>
      <w:r>
        <w:t xml:space="preserve">be unable to perform duties satisfactorily.</w:t>
      </w:r>
    </w:p>
    <w:p>
      <w:pPr>
        <w:numPr>
          <w:ilvl w:val="0"/>
          <w:numId w:val="1001"/>
        </w:numPr>
        <w:pStyle w:val="Compact"/>
      </w:pPr>
      <w:r>
        <w:t xml:space="preserve">All</w:t>
      </w:r>
      <w:r>
        <w:t xml:space="preserve"> </w:t>
      </w:r>
      <w:r>
        <w:t xml:space="preserve">Nurse</w:t>
      </w:r>
      <w:r>
        <w:t xml:space="preserve"> </w:t>
      </w:r>
      <w:r>
        <w:t xml:space="preserve">patient records and care documentation generated during the engagement in</w:t>
      </w:r>
      <w:r>
        <w:t xml:space="preserve"> </w:t>
      </w:r>
      <w:r>
        <w:t xml:space="preserve">United Arab Emirates Dubai</w:t>
      </w:r>
      <w:r>
        <w:t xml:space="preserve"> </w:t>
      </w:r>
      <w:r>
        <w:t xml:space="preserve">shall remain the confidential property of the client and shall be handled in strict accordance with UAE Federal Decree-Law No. 45 of 2021 on Personal Data Protection.</w:t>
      </w:r>
    </w:p>
    <w:p>
      <w:pPr>
        <w:numPr>
          <w:ilvl w:val="0"/>
          <w:numId w:val="1001"/>
        </w:numPr>
        <w:pStyle w:val="Compact"/>
      </w:pPr>
      <w:r>
        <w:t xml:space="preserve">This</w:t>
      </w:r>
      <w:r>
        <w:t xml:space="preserve"> </w:t>
      </w:r>
      <w:r>
        <w:t xml:space="preserve">Quotation Estimate</w:t>
      </w:r>
      <w:r>
        <w:t xml:space="preserve"> </w:t>
      </w:r>
      <w:r>
        <w:t xml:space="preserve">does not constitute a service contract. A separate Service Level Agreement (SLA) and Nurse Employment Contract shall be executed upon written acceptance of this quotation.</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w:t>
      </w:r>
      <w:r>
        <w:t xml:space="preserve"> </w:t>
      </w:r>
      <w:r>
        <w:t xml:space="preserve">Nurse</w:t>
      </w:r>
      <w:r>
        <w:t xml:space="preserve"> </w:t>
      </w:r>
      <w:r>
        <w:t xml:space="preserve">service engagement shall be resolved through the Dubai Courts or, at the client's election, through the Dubai International Arbitration Centre (DIAC) in</w:t>
      </w:r>
      <w:r>
        <w:t xml:space="preserve"> </w:t>
      </w:r>
      <w:r>
        <w:t xml:space="preserve">United Arab Emirates Dubai</w:t>
      </w:r>
      <w:r>
        <w:t xml:space="preserv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Nurse</w:t>
      </w:r>
      <w:r>
        <w:t xml:space="preserve"> </w:t>
      </w:r>
      <w:r>
        <w:t xml:space="preserve">services in</w:t>
      </w:r>
      <w:r>
        <w:t xml:space="preserve"> </w:t>
      </w:r>
      <w:r>
        <w:t xml:space="preserve">United Arab Emirates Dubai</w:t>
      </w:r>
      <w:r>
        <w:t xml:space="preserve"> </w:t>
      </w:r>
      <w:r>
        <w:t xml:space="preserve">and agrees to the terms, conditions, and pricing outlined herein. This signature constitutes formal acceptance of the</w:t>
      </w:r>
      <w:r>
        <w:t xml:space="preserve"> </w:t>
      </w:r>
      <w:r>
        <w:t xml:space="preserve">Quotation Estimate</w:t>
      </w:r>
      <w:r>
        <w:t xml:space="preserve"> </w:t>
      </w:r>
      <w:r>
        <w:t xml:space="preserve">and authorizes MediCare Professional Nursing Services LLC to proceed with</w:t>
      </w:r>
      <w:r>
        <w:t xml:space="preserve"> </w:t>
      </w:r>
      <w:r>
        <w:t xml:space="preserve">Nurse</w:t>
      </w:r>
      <w:r>
        <w:t xml:space="preserve"> </w:t>
      </w:r>
      <w:r>
        <w:t xml:space="preserve">recruitment, visa processing, and deployment in</w:t>
      </w:r>
      <w:r>
        <w:t xml:space="preserve"> </w:t>
      </w:r>
      <w:r>
        <w:t xml:space="preserve">United Arab Emirates Dubai</w:t>
      </w:r>
      <w:r>
        <w:t xml:space="preserve">.</w:t>
      </w:r>
    </w:p>
    <w:p>
      <w:pPr>
        <w:pStyle w:val="BodyText"/>
      </w:pPr>
      <w:r>
        <w:rPr>
          <w:bCs/>
          <w:b/>
        </w:rPr>
        <w:t xml:space="preserve">For: MediCare Professional Nursing Services LLC</w:t>
      </w:r>
      <w:r>
        <w:br/>
      </w:r>
      <w:r>
        <w:t xml:space="preserve">Authorized Signatory / Date</w:t>
      </w:r>
    </w:p>
    <w:p>
      <w:pPr>
        <w:pStyle w:val="BodyText"/>
      </w:pPr>
      <w:r>
        <w:rPr>
          <w:bCs/>
          <w:b/>
        </w:rPr>
        <w:t xml:space="preserve">For: Client (Al Maktoum Family)</w:t>
      </w:r>
      <w:r>
        <w:br/>
      </w:r>
      <w:r>
        <w:t xml:space="preserve">Authorized Signatory / Date</w:t>
      </w:r>
    </w:p>
    <w:p>
      <w:pPr>
        <w:pStyle w:val="BodyText"/>
      </w:pPr>
      <w:r>
        <w:t xml:space="preserve">This Quotation Estimate document was generated by MediCare Professional Nursing Services LLC, United Arab Emirates Dubai.</w:t>
      </w:r>
    </w:p>
    <w:p>
      <w:pPr>
        <w:pStyle w:val="BodyText"/>
      </w:pPr>
      <w:r>
        <w:t xml:space="preserve">Document Ref: QTE-2025-04871 | Page 1 of 1 | Confidential – For Client Use Only</w:t>
      </w:r>
    </w:p>
    <w:p>
      <w:pPr>
        <w:pStyle w:val="BodyText"/>
      </w:pPr>
      <w:r>
        <w:t xml:space="preserve">© 2025 MediCare Professional Nursing Services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United Arab Emirates Dubai</dc:title>
  <dc:creator/>
  <dc:language>en</dc:language>
  <cp:keywords/>
  <dcterms:created xsi:type="dcterms:W3CDTF">2026-10-10T03:50:02Z</dcterms:created>
  <dcterms:modified xsi:type="dcterms:W3CDTF">2026-10-10T03:50:02Z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