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quotation-estimate"/>
    <w:p>
      <w:pPr>
        <w:pStyle w:val="Heading1"/>
      </w:pPr>
      <w:r>
        <w:t xml:space="preserve">Quotation Estimate</w:t>
      </w:r>
    </w:p>
    <w:p>
      <w:pPr>
        <w:pStyle w:val="FirstParagraph"/>
      </w:pPr>
      <w:r>
        <w:rPr>
          <w:bCs/>
          <w:b/>
        </w:rPr>
        <w:t xml:space="preserve">Birmingham Care &amp; Health Services Ltd.</w:t>
      </w:r>
    </w:p>
    <w:p>
      <w:pPr>
        <w:pStyle w:val="BodyText"/>
      </w:pPr>
      <w:r>
        <w:t xml:space="preserve">142 New Street, Birmingham, B2 4HA, United Kingdom</w:t>
      </w:r>
    </w:p>
    <w:p>
      <w:pPr>
        <w:pStyle w:val="BodyText"/>
      </w:pPr>
      <w:r>
        <w:t xml:space="preserve">Tel: +44 (0)121 496 0000 | Email: quotations@birminghamcarehealth.co.uk</w:t>
      </w:r>
    </w:p>
    <w:p>
      <w:pPr>
        <w:pStyle w:val="BodyText"/>
      </w:pPr>
      <w:r>
        <w:t xml:space="preserve">Company Reg. No: 09876543 | VAT No: GB 123 4567 89</w:t>
      </w:r>
    </w:p>
    <w:bookmarkEnd w:id="20"/>
    <w:p>
      <w:pPr>
        <w:pStyle w:val="BodyText"/>
      </w:pPr>
      <w:r>
        <w:rPr>
          <w:bCs/>
          <w:b/>
        </w:rPr>
        <w:t xml:space="preserve">Quotation Estimate No:</w:t>
      </w:r>
      <w:r>
        <w:t xml:space="preserve"> </w:t>
      </w:r>
      <w:r>
        <w:t xml:space="preserve">QTE-BHM-2025-0487</w:t>
      </w:r>
      <w:r>
        <w:br/>
      </w:r>
      <w:r>
        <w:rPr>
          <w:bCs/>
          <w:b/>
        </w:rPr>
        <w:t xml:space="preserve">Date of Issue:</w:t>
      </w:r>
      <w:r>
        <w:t xml:space="preserve"> </w:t>
      </w:r>
      <w:r>
        <w:t xml:space="preserve">12 June 2025</w:t>
      </w:r>
      <w:r>
        <w:br/>
      </w:r>
      <w:r>
        <w:rPr>
          <w:bCs/>
          <w:b/>
        </w:rPr>
        <w:t xml:space="preserve">Valid Until:</w:t>
      </w:r>
      <w:r>
        <w:t xml:space="preserve"> </w:t>
      </w:r>
      <w:r>
        <w:t xml:space="preserve">12 July 2025</w:t>
      </w:r>
    </w:p>
    <w:p>
      <w:pPr>
        <w:pStyle w:val="BodyText"/>
      </w:pPr>
      <w:r>
        <w:rPr>
          <w:bCs/>
          <w:b/>
        </w:rPr>
        <w:t xml:space="preserve">Prepared For:</w:t>
      </w:r>
      <w:r>
        <w:br/>
      </w:r>
      <w:r>
        <w:t xml:space="preserve">Mr. James Whitfield</w:t>
      </w:r>
      <w:r>
        <w:br/>
      </w:r>
      <w:r>
        <w:t xml:space="preserve">28 Edgbaston Crescent</w:t>
      </w:r>
      <w:r>
        <w:br/>
      </w:r>
      <w:r>
        <w:t xml:space="preserve">Birmingham, B15 2TN</w:t>
      </w:r>
      <w:r>
        <w:br/>
      </w:r>
      <w:r>
        <w:t xml:space="preserve">United Kingdom</w:t>
      </w:r>
    </w:p>
    <w:p>
      <w:pPr>
        <w:pStyle w:val="BodyText"/>
      </w:pPr>
      <w:r>
        <w:rPr>
          <w:bCs/>
          <w:b/>
        </w:rPr>
        <w:t xml:space="preserve">Prepared By:</w:t>
      </w:r>
      <w:r>
        <w:br/>
      </w:r>
      <w:r>
        <w:t xml:space="preserve">Sarah Mitchell, RN</w:t>
      </w:r>
      <w:r>
        <w:br/>
      </w:r>
      <w:r>
        <w:t xml:space="preserve">Senior Care Coordinator</w:t>
      </w:r>
      <w:r>
        <w:br/>
      </w:r>
      <w:r>
        <w:t xml:space="preserve">Birmingham Care &amp; Health Services Ltd.</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Birmingham Care &amp; Health Services Ltd. to provide Mr. James Whitfield with a comprehensive and transparent financial breakdown for the provision of a registered</w:t>
      </w:r>
      <w:r>
        <w:t xml:space="preserve"> </w:t>
      </w:r>
      <w:r>
        <w:t xml:space="preserve">Nurse</w:t>
      </w:r>
      <w:r>
        <w:t xml:space="preserve"> </w:t>
      </w:r>
      <w:r>
        <w:t xml:space="preserve">for in-home care services within the</w:t>
      </w:r>
      <w:r>
        <w:t xml:space="preserve"> </w:t>
      </w:r>
      <w:r>
        <w:t xml:space="preserve">United Kingdom Birmingham</w:t>
      </w:r>
      <w:r>
        <w:t xml:space="preserve"> </w:t>
      </w:r>
      <w:r>
        <w:t xml:space="preserve">metropolitan area. This document outlines the scope of nursing services, associated costs, duration of engagement, and all applicable terms governing the provision of care. The</w:t>
      </w:r>
      <w:r>
        <w:t xml:space="preserve"> </w:t>
      </w:r>
      <w:r>
        <w:t xml:space="preserve">Nurse</w:t>
      </w:r>
      <w:r>
        <w:t xml:space="preserve"> </w:t>
      </w:r>
      <w:r>
        <w:t xml:space="preserve">assigned to this engagement will be a fully registered practitioner with the Nursing and Midwifery Council (NMC) and will operate in strict accordance with the Care Quality Commission (CQC) standards applicable to the</w:t>
      </w:r>
      <w:r>
        <w:t xml:space="preserve"> </w:t>
      </w:r>
      <w:r>
        <w:t xml:space="preserve">United Kingdom Birmingham</w:t>
      </w:r>
      <w:r>
        <w:t xml:space="preserve"> </w:t>
      </w:r>
      <w:r>
        <w:t xml:space="preserve">region.</w:t>
      </w:r>
    </w:p>
    <w:bookmarkEnd w:id="21"/>
    <w:bookmarkStart w:id="22" w:name="scope-of-nurse-services"/>
    <w:p>
      <w:pPr>
        <w:pStyle w:val="Heading2"/>
      </w:pPr>
      <w:r>
        <w:t xml:space="preserve">2. Scope of Nurse Services</w:t>
      </w:r>
    </w:p>
    <w:p>
      <w:pPr>
        <w:pStyle w:val="FirstParagraph"/>
      </w:pPr>
      <w:r>
        <w:t xml:space="preserve">The following nursing services are included within this</w:t>
      </w:r>
      <w:r>
        <w:t xml:space="preserve"> </w:t>
      </w:r>
      <w:r>
        <w:t xml:space="preserve">Quotation Estimate</w:t>
      </w:r>
      <w:r>
        <w:t xml:space="preserve"> </w:t>
      </w:r>
      <w:r>
        <w:t xml:space="preserve">for delivery at the client's residence in Birmingham, United Kingdom:</w:t>
      </w:r>
    </w:p>
    <w:p>
      <w:pPr>
        <w:numPr>
          <w:ilvl w:val="0"/>
          <w:numId w:val="1001"/>
        </w:numPr>
        <w:pStyle w:val="Compact"/>
      </w:pPr>
      <w:r>
        <w:t xml:space="preserve">Daily clinical assessment and vital signs monitoring (blood pressure, temperature, oxygen saturation, heart rate) performed by a qualified</w:t>
      </w:r>
      <w:r>
        <w:t xml:space="preserve"> </w:t>
      </w:r>
      <w:r>
        <w:t xml:space="preserve">Nurse</w:t>
      </w:r>
      <w:r>
        <w:t xml:space="preserve">.</w:t>
      </w:r>
    </w:p>
    <w:p>
      <w:pPr>
        <w:numPr>
          <w:ilvl w:val="0"/>
          <w:numId w:val="1001"/>
        </w:numPr>
        <w:pStyle w:val="Compact"/>
      </w:pPr>
      <w:r>
        <w:t xml:space="preserve">Medication administration, including oral, subcutaneous, and intramuscular injections, in line with the client's prescribed care plan.</w:t>
      </w:r>
    </w:p>
    <w:p>
      <w:pPr>
        <w:numPr>
          <w:ilvl w:val="0"/>
          <w:numId w:val="1001"/>
        </w:numPr>
        <w:pStyle w:val="Compact"/>
      </w:pPr>
      <w:r>
        <w:t xml:space="preserve">Wound care, dressing changes, and post-surgical monitoring as directed by the client's General Practitioner (GP) in Birmingham.</w:t>
      </w:r>
    </w:p>
    <w:p>
      <w:pPr>
        <w:numPr>
          <w:ilvl w:val="0"/>
          <w:numId w:val="1001"/>
        </w:numPr>
        <w:pStyle w:val="Compact"/>
      </w:pPr>
      <w:r>
        <w:t xml:space="preserve">Continence management and catheter care, including routine changes and hygiene support.</w:t>
      </w:r>
    </w:p>
    <w:p>
      <w:pPr>
        <w:numPr>
          <w:ilvl w:val="0"/>
          <w:numId w:val="1001"/>
        </w:numPr>
        <w:pStyle w:val="Compact"/>
      </w:pPr>
      <w:r>
        <w:t xml:space="preserve">Personal care assistance including bathing, grooming, and mobility support tailored to the client's individual needs.</w:t>
      </w:r>
    </w:p>
    <w:p>
      <w:pPr>
        <w:numPr>
          <w:ilvl w:val="0"/>
          <w:numId w:val="1001"/>
        </w:numPr>
        <w:pStyle w:val="Compact"/>
      </w:pPr>
      <w:r>
        <w:t xml:space="preserve">Weekly care plan reviews conducted jointly by the assigned</w:t>
      </w:r>
      <w:r>
        <w:t xml:space="preserve"> </w:t>
      </w:r>
      <w:r>
        <w:t xml:space="preserve">Nurse</w:t>
      </w:r>
      <w:r>
        <w:t xml:space="preserve">, the client, and the family to ensure ongoing suitability of services.</w:t>
      </w:r>
    </w:p>
    <w:p>
      <w:pPr>
        <w:numPr>
          <w:ilvl w:val="0"/>
          <w:numId w:val="1001"/>
        </w:numPr>
        <w:pStyle w:val="Compact"/>
      </w:pPr>
      <w:r>
        <w:t xml:space="preserve">Emergency response and escalation protocols in coordination with local NHS services in the</w:t>
      </w:r>
      <w:r>
        <w:t xml:space="preserve"> </w:t>
      </w:r>
      <w:r>
        <w:t xml:space="preserve">United Kingdom Birmingham</w:t>
      </w:r>
      <w:r>
        <w:t xml:space="preserve"> </w:t>
      </w:r>
      <w:r>
        <w:t xml:space="preserve">area.</w:t>
      </w:r>
    </w:p>
    <w:p>
      <w:pPr>
        <w:numPr>
          <w:ilvl w:val="0"/>
          <w:numId w:val="1001"/>
        </w:numPr>
        <w:pStyle w:val="Compact"/>
      </w:pPr>
      <w:r>
        <w:t xml:space="preserve">Monthly written progress reports submitted to the client and their designated GP practice.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 Description</w:t>
            </w:r>
          </w:p>
        </w:tc>
        <w:tc>
          <w:tcPr/>
          <w:p>
            <w:pPr>
              <w:pStyle w:val="Compact"/>
              <w:jc w:val="left"/>
            </w:pPr>
            <w:r>
              <w:t xml:space="preserve">Frequency</w:t>
            </w:r>
          </w:p>
        </w:tc>
        <w:tc>
          <w:tcPr/>
          <w:p>
            <w:pPr>
              <w:pStyle w:val="Compact"/>
              <w:jc w:val="left"/>
            </w:pPr>
            <w:r>
              <w:t xml:space="preserve">Unit Rate (GBP)</w:t>
            </w:r>
          </w:p>
        </w:tc>
        <w:tc>
          <w:tcPr/>
          <w:p>
            <w:pPr>
              <w:pStyle w:val="Compact"/>
              <w:jc w:val="left"/>
            </w:pPr>
            <w:r>
              <w:t xml:space="preserve">Monthly Cost (GBP)</w:t>
            </w:r>
          </w:p>
        </w:tc>
      </w:tr>
      <w:tr>
        <w:tc>
          <w:tcPr/>
          <w:p>
            <w:pPr>
              <w:pStyle w:val="Compact"/>
              <w:jc w:val="left"/>
            </w:pPr>
            <w:r>
              <w:t xml:space="preserve">Registered Nurse – Daily Clinical Visits (2 hours per visit)</w:t>
            </w:r>
          </w:p>
        </w:tc>
        <w:tc>
          <w:tcPr/>
          <w:p>
            <w:pPr>
              <w:pStyle w:val="Compact"/>
              <w:jc w:val="left"/>
            </w:pPr>
            <w:r>
              <w:t xml:space="preserve">5 days/week</w:t>
            </w:r>
          </w:p>
        </w:tc>
        <w:tc>
          <w:tcPr/>
          <w:p>
            <w:pPr>
              <w:pStyle w:val="Compact"/>
              <w:jc w:val="left"/>
            </w:pPr>
            <w:r>
              <w:t xml:space="preserve">£42.00 / hour</w:t>
            </w:r>
          </w:p>
        </w:tc>
        <w:tc>
          <w:tcPr/>
          <w:p>
            <w:pPr>
              <w:pStyle w:val="Compact"/>
              <w:jc w:val="left"/>
            </w:pPr>
            <w:r>
              <w:t xml:space="preserve">£1,680.00</w:t>
            </w:r>
          </w:p>
        </w:tc>
      </w:tr>
      <w:tr>
        <w:tc>
          <w:tcPr/>
          <w:p>
            <w:pPr>
              <w:pStyle w:val="Compact"/>
              <w:jc w:val="left"/>
            </w:pPr>
            <w:r>
              <w:t xml:space="preserve">Registered Nurse – Weekend Cover (Saturday &amp; Sunday, 1 hour per day)</w:t>
            </w:r>
          </w:p>
        </w:tc>
        <w:tc>
          <w:tcPr/>
          <w:p>
            <w:pPr>
              <w:pStyle w:val="Compact"/>
              <w:jc w:val="left"/>
            </w:pPr>
            <w:r>
              <w:t xml:space="preserve">2 days/week</w:t>
            </w:r>
          </w:p>
        </w:tc>
        <w:tc>
          <w:tcPr/>
          <w:p>
            <w:pPr>
              <w:pStyle w:val="Compact"/>
              <w:jc w:val="left"/>
            </w:pPr>
            <w:r>
              <w:t xml:space="preserve">£48.00 / hour</w:t>
            </w:r>
          </w:p>
        </w:tc>
        <w:tc>
          <w:tcPr/>
          <w:p>
            <w:pPr>
              <w:pStyle w:val="Compact"/>
              <w:jc w:val="left"/>
            </w:pPr>
            <w:r>
              <w:t xml:space="preserve">£384.00</w:t>
            </w:r>
          </w:p>
        </w:tc>
      </w:tr>
      <w:tr>
        <w:tc>
          <w:tcPr/>
          <w:p>
            <w:pPr>
              <w:pStyle w:val="Compact"/>
              <w:jc w:val="left"/>
            </w:pPr>
            <w:r>
              <w:t xml:space="preserve">Medication Administration &amp; Management (included in daily visits)</w:t>
            </w:r>
          </w:p>
        </w:tc>
        <w:tc>
          <w:tcPr/>
          <w:p>
            <w:pPr>
              <w:pStyle w:val="Compact"/>
              <w:jc w:val="left"/>
            </w:pPr>
            <w:r>
              <w:t xml:space="preserve">7 days/week</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Wound Care &amp; Dressing Changes (as clinically required)</w:t>
            </w:r>
          </w:p>
        </w:tc>
        <w:tc>
          <w:tcPr/>
          <w:p>
            <w:pPr>
              <w:pStyle w:val="Compact"/>
              <w:jc w:val="left"/>
            </w:pPr>
            <w:r>
              <w:t xml:space="preserve">3 times/week</w:t>
            </w:r>
          </w:p>
        </w:tc>
        <w:tc>
          <w:tcPr/>
          <w:p>
            <w:pPr>
              <w:pStyle w:val="Compact"/>
              <w:jc w:val="left"/>
            </w:pPr>
            <w:r>
              <w:t xml:space="preserve">£35.00 / session</w:t>
            </w:r>
          </w:p>
        </w:tc>
        <w:tc>
          <w:tcPr/>
          <w:p>
            <w:pPr>
              <w:pStyle w:val="Compact"/>
              <w:jc w:val="left"/>
            </w:pPr>
            <w:r>
              <w:t xml:space="preserve">£455.00</w:t>
            </w:r>
          </w:p>
        </w:tc>
      </w:tr>
      <w:tr>
        <w:tc>
          <w:tcPr/>
          <w:p>
            <w:pPr>
              <w:pStyle w:val="Compact"/>
              <w:jc w:val="left"/>
            </w:pPr>
            <w:r>
              <w:t xml:space="preserve">Personal Care &amp; Mobility Assistance (included in daily visits)</w:t>
            </w:r>
          </w:p>
        </w:tc>
        <w:tc>
          <w:tcPr/>
          <w:p>
            <w:pPr>
              <w:pStyle w:val="Compact"/>
              <w:jc w:val="left"/>
            </w:pPr>
            <w:r>
              <w:t xml:space="preserve">7 days/week</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Weekly Care Plan Review &amp; Documentation</w:t>
            </w:r>
          </w:p>
        </w:tc>
        <w:tc>
          <w:tcPr/>
          <w:p>
            <w:pPr>
              <w:pStyle w:val="Compact"/>
              <w:jc w:val="left"/>
            </w:pPr>
            <w:r>
              <w:t xml:space="preserve">1 time/week</w:t>
            </w:r>
          </w:p>
        </w:tc>
        <w:tc>
          <w:tcPr/>
          <w:p>
            <w:pPr>
              <w:pStyle w:val="Compact"/>
              <w:jc w:val="left"/>
            </w:pPr>
            <w:r>
              <w:t xml:space="preserve">£60.00 / session</w:t>
            </w:r>
          </w:p>
        </w:tc>
        <w:tc>
          <w:tcPr/>
          <w:p>
            <w:pPr>
              <w:pStyle w:val="Compact"/>
              <w:jc w:val="left"/>
            </w:pPr>
            <w:r>
              <w:t xml:space="preserve">£240.00</w:t>
            </w:r>
          </w:p>
        </w:tc>
      </w:tr>
      <w:tr>
        <w:tc>
          <w:tcPr/>
          <w:p>
            <w:pPr>
              <w:pStyle w:val="Compact"/>
              <w:jc w:val="left"/>
            </w:pPr>
            <w:r>
              <w:t xml:space="preserve">Monthly Progress Report to GP &amp; Family</w:t>
            </w:r>
          </w:p>
        </w:tc>
        <w:tc>
          <w:tcPr/>
          <w:p>
            <w:pPr>
              <w:pStyle w:val="Compact"/>
              <w:jc w:val="left"/>
            </w:pPr>
            <w:r>
              <w:t xml:space="preserve">1 time/month</w:t>
            </w:r>
          </w:p>
        </w:tc>
        <w:tc>
          <w:tcPr/>
          <w:p>
            <w:pPr>
              <w:pStyle w:val="Compact"/>
              <w:jc w:val="left"/>
            </w:pPr>
            <w:r>
              <w:t xml:space="preserve">£45.00 / report</w:t>
            </w:r>
          </w:p>
        </w:tc>
        <w:tc>
          <w:tcPr/>
          <w:p>
            <w:pPr>
              <w:pStyle w:val="Compact"/>
              <w:jc w:val="left"/>
            </w:pPr>
            <w:r>
              <w:t xml:space="preserve">£45.00</w:t>
            </w:r>
          </w:p>
        </w:tc>
      </w:tr>
      <w:tr>
        <w:tc>
          <w:tcPr/>
          <w:p>
            <w:pPr>
              <w:pStyle w:val="Compact"/>
              <w:jc w:val="left"/>
            </w:pPr>
            <w:r>
              <w:t xml:space="preserve">Emergency Call-Out (outside standard hours, Birmingham area)</w:t>
            </w:r>
          </w:p>
        </w:tc>
        <w:tc>
          <w:tcPr/>
          <w:p>
            <w:pPr>
              <w:pStyle w:val="Compact"/>
              <w:jc w:val="left"/>
            </w:pPr>
            <w:r>
              <w:t xml:space="preserve">As required</w:t>
            </w:r>
          </w:p>
        </w:tc>
        <w:tc>
          <w:tcPr/>
          <w:p>
            <w:pPr>
              <w:pStyle w:val="Compact"/>
              <w:jc w:val="left"/>
            </w:pPr>
            <w:r>
              <w:t xml:space="preserve">£85.00 / call</w:t>
            </w:r>
          </w:p>
        </w:tc>
        <w:tc>
          <w:tcPr/>
          <w:p>
            <w:pPr>
              <w:pStyle w:val="Compact"/>
              <w:jc w:val="left"/>
            </w:pPr>
            <w:r>
              <w:t xml:space="preserve">£0.00 (pro-rated)</w:t>
            </w:r>
          </w:p>
        </w:tc>
      </w:tr>
      <w:tr>
        <w:tc>
          <w:tcPr/>
          <w:p>
            <w:pPr>
              <w:pStyle w:val="Compact"/>
              <w:jc w:val="left"/>
            </w:pPr>
            <w:r>
              <w:t xml:space="preserve">Travel &amp; Mileage within Birmingham, United Kingdom</w:t>
            </w:r>
          </w:p>
        </w:tc>
        <w:tc>
          <w:tcPr/>
          <w:p>
            <w:pPr>
              <w:pStyle w:val="Compact"/>
              <w:jc w:val="left"/>
            </w:pPr>
            <w:r>
              <w:t xml:space="preserve">7 days/week</w:t>
            </w:r>
          </w:p>
        </w:tc>
        <w:tc>
          <w:tcPr/>
          <w:p>
            <w:pPr>
              <w:pStyle w:val="Compact"/>
              <w:jc w:val="left"/>
            </w:pPr>
            <w:r>
              <w:t xml:space="preserve">£0.45 / mile</w:t>
            </w:r>
          </w:p>
        </w:tc>
        <w:tc>
          <w:tcPr/>
          <w:p>
            <w:pPr>
              <w:pStyle w:val="Compact"/>
              <w:jc w:val="left"/>
            </w:pPr>
            <w:r>
              <w:t xml:space="preserve">£120.00</w:t>
            </w:r>
          </w:p>
        </w:tc>
      </w:tr>
      <w:tr>
        <w:tc>
          <w:tcPr>
            <w:gridSpan w:val="3"/>
          </w:tcPr>
          <w:p>
            <w:pPr>
              <w:pStyle w:val="Compact"/>
              <w:jc w:val="left"/>
            </w:pPr>
            <w:r>
              <w:rPr>
                <w:bCs/>
                <w:b/>
              </w:rPr>
              <w:t xml:space="preserve">Estimated Monthly Total (excluding VAT)</w:t>
            </w:r>
          </w:p>
        </w:tc>
        <w:tc>
          <w:tcPr/>
          <w:p>
            <w:pPr>
              <w:pStyle w:val="Compact"/>
              <w:jc w:val="left"/>
            </w:pPr>
            <w:r>
              <w:rPr>
                <w:bCs/>
                <w:b/>
              </w:rPr>
              <w:t xml:space="preserve">£2,924.00</w:t>
            </w:r>
          </w:p>
        </w:tc>
      </w:tr>
      <w:tr>
        <w:tc>
          <w:tcPr>
            <w:gridSpan w:val="3"/>
          </w:tcPr>
          <w:p>
            <w:pPr>
              <w:pStyle w:val="Compact"/>
              <w:jc w:val="left"/>
            </w:pPr>
            <w:r>
              <w:rPr>
                <w:bCs/>
                <w:b/>
              </w:rPr>
              <w:t xml:space="preserve">VAT @ 20% (where applicable)</w:t>
            </w:r>
          </w:p>
        </w:tc>
        <w:tc>
          <w:tcPr/>
          <w:p>
            <w:pPr>
              <w:pStyle w:val="Compact"/>
              <w:jc w:val="left"/>
            </w:pPr>
            <w:r>
              <w:rPr>
                <w:bCs/>
                <w:b/>
              </w:rPr>
              <w:t xml:space="preserve">£584.80</w:t>
            </w:r>
          </w:p>
        </w:tc>
      </w:tr>
      <w:tr>
        <w:tc>
          <w:tcPr>
            <w:gridSpan w:val="3"/>
          </w:tcPr>
          <w:p>
            <w:pPr>
              <w:pStyle w:val="Compact"/>
              <w:jc w:val="left"/>
            </w:pPr>
            <w:r>
              <w:rPr>
                <w:bCs/>
                <w:b/>
              </w:rPr>
              <w:t xml:space="preserve">Estimated Monthly Total (including VAT)</w:t>
            </w:r>
          </w:p>
        </w:tc>
        <w:tc>
          <w:tcPr/>
          <w:p>
            <w:pPr>
              <w:pStyle w:val="Compact"/>
              <w:jc w:val="left"/>
            </w:pPr>
            <w:r>
              <w:rPr>
                <w:bCs/>
                <w:b/>
              </w:rPr>
              <w:t xml:space="preserve">£3,508.80</w:t>
            </w:r>
          </w:p>
        </w:tc>
      </w:tr>
    </w:tbl>
    <w:p>
      <w:pPr>
        <w:pStyle w:val="BodyText"/>
      </w:pPr>
      <w:r>
        <w:rPr>
          <w:iCs/>
          <w:i/>
        </w:rPr>
        <w:t xml:space="preserve">Note: Care services provided directly to private individuals in the United Kingdom may be exempt from VAT under HMRC regulations. The VAT line above is included for completeness and will be removed upon confirmation of exemption status. This Quotation Estimate assumes a minimum engagement period of three (3) calendar months.</w:t>
      </w:r>
    </w:p>
    <w:bookmarkEnd w:id="23"/>
    <w:bookmarkStart w:id="24" w:name="nurse-qualifications-compliance"/>
    <w:p>
      <w:pPr>
        <w:pStyle w:val="Heading2"/>
      </w:pPr>
      <w:r>
        <w:t xml:space="preserve">4. Nurse Qualifications &amp; Compliance</w:t>
      </w:r>
    </w:p>
    <w:p>
      <w:pPr>
        <w:pStyle w:val="FirstParagraph"/>
      </w:pPr>
      <w:r>
        <w:t xml:space="preserve">The</w:t>
      </w:r>
      <w:r>
        <w:t xml:space="preserve"> </w:t>
      </w:r>
      <w:r>
        <w:t xml:space="preserve">Nurse</w:t>
      </w:r>
      <w:r>
        <w:t xml:space="preserve"> </w:t>
      </w:r>
      <w:r>
        <w:t xml:space="preserve">assigned to this engagement will hold a current NMC registration, valid DBS (Disclosure and Barring Service) enhanced check, and up-to-date training in manual handling, infection control, and safeguarding. All</w:t>
      </w:r>
      <w:r>
        <w:t xml:space="preserve"> </w:t>
      </w:r>
      <w:r>
        <w:t xml:space="preserve">Nurse</w:t>
      </w:r>
      <w:r>
        <w:t xml:space="preserve"> </w:t>
      </w:r>
      <w:r>
        <w:t xml:space="preserve">staff operating within the</w:t>
      </w:r>
      <w:r>
        <w:t xml:space="preserve"> </w:t>
      </w:r>
      <w:r>
        <w:t xml:space="preserve">United Kingdom Birmingham</w:t>
      </w:r>
      <w:r>
        <w:t xml:space="preserve"> </w:t>
      </w:r>
      <w:r>
        <w:t xml:space="preserve">area are subject to annual competency assessments and continuous professional development (CPD) requirements. Birmingham Care &amp; Health Services Ltd. is fully compliant with the Care Act 2014 and operates under CQC registration for the provision of nursing and personal care services in Birmingham and the wider West Midlands region.</w:t>
      </w:r>
    </w:p>
    <w:bookmarkEnd w:id="24"/>
    <w:bookmarkStart w:id="25" w:name="X06f751c0fef37426aad28df54ec1acd620508e5"/>
    <w:p>
      <w:pPr>
        <w:pStyle w:val="Heading2"/>
      </w:pPr>
      <w:r>
        <w:t xml:space="preserve">5. Terms &amp;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Upon expiry, rates and availability of the assigned</w:t>
      </w:r>
      <w:r>
        <w:t xml:space="preserve"> </w:t>
      </w:r>
      <w:r>
        <w:t xml:space="preserve">Nurse</w:t>
      </w:r>
      <w:r>
        <w:t xml:space="preserve"> </w:t>
      </w:r>
      <w:r>
        <w:t xml:space="preserve">may be subject to review.</w:t>
      </w:r>
    </w:p>
    <w:p>
      <w:pPr>
        <w:numPr>
          <w:ilvl w:val="0"/>
          <w:numId w:val="1002"/>
        </w:numPr>
        <w:pStyle w:val="Compact"/>
      </w:pPr>
      <w:r>
        <w:t xml:space="preserve">Payment is due within fourteen (14) days of the monthly invoice date. Invoices will be issued on the first business day of each calendar month for services rendered in the preceding month.</w:t>
      </w:r>
    </w:p>
    <w:p>
      <w:pPr>
        <w:numPr>
          <w:ilvl w:val="0"/>
          <w:numId w:val="1002"/>
        </w:numPr>
        <w:pStyle w:val="Compact"/>
      </w:pPr>
      <w:r>
        <w:t xml:space="preserve">A minimum engagement period of three (3) months applies. Early termination prior to the end of this period will incur a cancellation fee equivalent to one month's service fee as detailed in this</w:t>
      </w:r>
      <w:r>
        <w:t xml:space="preserve"> </w:t>
      </w:r>
      <w:r>
        <w:t xml:space="preserve">Quotation Estimate</w:t>
      </w:r>
      <w:r>
        <w:t xml:space="preserve">.</w:t>
      </w:r>
    </w:p>
    <w:p>
      <w:pPr>
        <w:numPr>
          <w:ilvl w:val="0"/>
          <w:numId w:val="1002"/>
        </w:numPr>
        <w:pStyle w:val="Compact"/>
      </w:pPr>
      <w:r>
        <w:t xml:space="preserve">Any changes to the scope of</w:t>
      </w:r>
      <w:r>
        <w:t xml:space="preserve"> </w:t>
      </w:r>
      <w:r>
        <w:t xml:space="preserve">Nurse</w:t>
      </w:r>
      <w:r>
        <w:t xml:space="preserve"> </w:t>
      </w:r>
      <w:r>
        <w:t xml:space="preserve">services, including additional clinical procedures or extended hours, will require a written amendment to this Quotation Estimate and mutual agreement before implementation.</w:t>
      </w:r>
    </w:p>
    <w:p>
      <w:pPr>
        <w:numPr>
          <w:ilvl w:val="0"/>
          <w:numId w:val="1002"/>
        </w:numPr>
        <w:pStyle w:val="Compact"/>
      </w:pPr>
      <w:r>
        <w:t xml:space="preserve">Birmingham Care &amp; Health Services Ltd. reserves the right to substitute the assigned</w:t>
      </w:r>
      <w:r>
        <w:t xml:space="preserve"> </w:t>
      </w:r>
      <w:r>
        <w:t xml:space="preserve">Nurse</w:t>
      </w:r>
      <w:r>
        <w:t xml:space="preserve"> </w:t>
      </w:r>
      <w:r>
        <w:t xml:space="preserve">in the event of illness, leave, or operational necessity. Any replacement</w:t>
      </w:r>
      <w:r>
        <w:t xml:space="preserve"> </w:t>
      </w:r>
      <w:r>
        <w:t xml:space="preserve">Nurse</w:t>
      </w:r>
      <w:r>
        <w:t xml:space="preserve"> </w:t>
      </w:r>
      <w:r>
        <w:t xml:space="preserve">will meet or exceed the qualifications and experience of the original assignment.</w:t>
      </w:r>
    </w:p>
    <w:p>
      <w:pPr>
        <w:numPr>
          <w:ilvl w:val="0"/>
          <w:numId w:val="1002"/>
        </w:numPr>
        <w:pStyle w:val="Compact"/>
      </w:pPr>
      <w:r>
        <w:t xml:space="preserve">All services will be delivered in accordance with the data protection requirements of the UK GDPR and the Data Protection Act 2018. Client health records will be stored securely in Birmingham, United Kingdom, and will not be shared without explicit written consent.</w:t>
      </w:r>
    </w:p>
    <w:p>
      <w:pPr>
        <w:numPr>
          <w:ilvl w:val="0"/>
          <w:numId w:val="1002"/>
        </w:numPr>
        <w:pStyle w:val="Compact"/>
      </w:pPr>
      <w:r>
        <w:t xml:space="preserve">This Quotation Estimate does not constitute a contract until formally accepted in writing by both parties. Acceptance may be provided via signed copy of this document or written email confirmation.</w:t>
      </w:r>
    </w:p>
    <w:p>
      <w:pPr>
        <w:numPr>
          <w:ilvl w:val="0"/>
          <w:numId w:val="1002"/>
        </w:numPr>
        <w:pStyle w:val="Compact"/>
      </w:pPr>
      <w:r>
        <w:t xml:space="preserve">Disputes arising from this Quotation Estimate or the subsequent service agreement shall be resolved in accordance with the laws of England and Wales, with jurisdiction in the courts of Birmingham, United Kingdom.</w:t>
      </w:r>
    </w:p>
    <w:bookmarkEnd w:id="25"/>
    <w:bookmarkStart w:id="26" w:name="acceptance-authorisation"/>
    <w:p>
      <w:pPr>
        <w:pStyle w:val="Heading2"/>
      </w:pPr>
      <w:r>
        <w:t xml:space="preserve">6. Acceptance &amp;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provision of</w:t>
      </w:r>
      <w:r>
        <w:t xml:space="preserve"> </w:t>
      </w:r>
      <w:r>
        <w:t xml:space="preserve">Nurse</w:t>
      </w:r>
      <w:r>
        <w:t xml:space="preserve"> </w:t>
      </w:r>
      <w:r>
        <w:t xml:space="preserve">services in</w:t>
      </w:r>
      <w:r>
        <w:t xml:space="preserve"> </w:t>
      </w:r>
      <w:r>
        <w:t xml:space="preserve">United Kingdom Birmingham</w:t>
      </w:r>
      <w:r>
        <w:t xml:space="preserve">.</w:t>
      </w:r>
    </w:p>
    <w:p>
      <w:pPr>
        <w:pStyle w:val="BodyText"/>
      </w:pPr>
      <w:r>
        <w:rPr>
          <w:bCs/>
          <w:b/>
        </w:rPr>
        <w:t xml:space="preserve">Client Signature:</w:t>
      </w:r>
    </w:p>
    <w:p>
      <w:pPr>
        <w:pStyle w:val="BodyText"/>
      </w:pPr>
      <w:r>
        <w:t xml:space="preserve">Mr. James Whitfield — Date: _______________</w:t>
      </w:r>
    </w:p>
    <w:p>
      <w:pPr>
        <w:pStyle w:val="BodyText"/>
      </w:pPr>
      <w:r>
        <w:rPr>
          <w:bCs/>
          <w:b/>
        </w:rPr>
        <w:t xml:space="preserve">Authorised Representative:</w:t>
      </w:r>
    </w:p>
    <w:p>
      <w:pPr>
        <w:pStyle w:val="BodyText"/>
      </w:pPr>
      <w:r>
        <w:t xml:space="preserve">Sarah Mitchell, RN — Date: _______________</w:t>
      </w:r>
    </w:p>
    <w:p>
      <w:pPr>
        <w:pStyle w:val="BodyText"/>
      </w:pPr>
      <w:r>
        <w:t xml:space="preserve">Birmingham Care &amp; Health Services Ltd. | 142 New Street, Birmingham, B2 4HA, United Kingdom</w:t>
      </w:r>
    </w:p>
    <w:p>
      <w:pPr>
        <w:pStyle w:val="BodyText"/>
      </w:pPr>
      <w:r>
        <w:t xml:space="preserve">This Quotation Estimate is a confidential document intended solely for the named recipient. Unauthorised reproduction or distribution is prohibited.</w:t>
      </w:r>
    </w:p>
    <w:p>
      <w:pPr>
        <w:pStyle w:val="BodyText"/>
      </w:pPr>
      <w:r>
        <w:t xml:space="preserve">Document Reference: QTE-BHM-2025-0487 | Generated: 12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United Kingdom Birmingham</dc:title>
  <dc:creator/>
  <dc:language>en</dc:language>
  <cp:keywords/>
  <dcterms:created xsi:type="dcterms:W3CDTF">2026-10-10T01:22:48Z</dcterms:created>
  <dcterms:modified xsi:type="dcterms:W3CDTF">2026-10-10T01:22:48Z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