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MedCare Professional Nursing Services, LLC</w:t>
      </w:r>
    </w:p>
    <w:p>
      <w:pPr>
        <w:pStyle w:val="BodyText"/>
      </w:pPr>
      <w:r>
        <w:t xml:space="preserve">4501 Memorial Drive, Suite 320, Houston, Texas 77007, United States</w:t>
      </w:r>
    </w:p>
    <w:p>
      <w:pPr>
        <w:pStyle w:val="BodyText"/>
      </w:pPr>
      <w:r>
        <w:t xml:space="preserve">Phone: (713) 555-0142 | Email: quotes@medcarehouston.com</w:t>
      </w:r>
    </w:p>
    <w:p>
      <w:pPr>
        <w:pStyle w:val="BodyText"/>
      </w:pPr>
      <w:r>
        <w:t xml:space="preserve">Texas Board of Nursing License: #N-2024-8871</w:t>
      </w:r>
    </w:p>
    <w:bookmarkEnd w:id="20"/>
    <w:p>
      <w:pPr>
        <w:pStyle w:val="BodyText"/>
      </w:pPr>
      <w:r>
        <w:rPr>
          <w:bCs/>
          <w:b/>
        </w:rPr>
        <w:t xml:space="preserve">Quotation Estimate No.:</w:t>
      </w:r>
      <w:r>
        <w:t xml:space="preserve"> </w:t>
      </w:r>
      <w:r>
        <w:t xml:space="preserve">QTE-HOU-2025-0417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St. Catherine's Rehabilitation Center</w:t>
      </w:r>
    </w:p>
    <w:p>
      <w:pPr>
        <w:pStyle w:val="BodyText"/>
      </w:pPr>
      <w:r>
        <w:t xml:space="preserve">Dear St. Catherine's Rehabilitation Center Management Team,</w:t>
      </w:r>
    </w:p>
    <w:p>
      <w:pPr>
        <w:pStyle w:val="BodyText"/>
      </w:pPr>
      <w:r>
        <w:t xml:space="preserve">Thank you for your inquiry regarding professional nursing services for your facility in the</w:t>
      </w:r>
      <w:r>
        <w:t xml:space="preserve"> </w:t>
      </w:r>
      <w:r>
        <w:t xml:space="preserve">United States Houston</w:t>
      </w:r>
      <w:r>
        <w:t xml:space="preserve"> </w:t>
      </w:r>
      <w:r>
        <w:t xml:space="preserve">metropolitan area. This</w:t>
      </w:r>
      <w:r>
        <w:t xml:space="preserve"> </w:t>
      </w:r>
      <w:r>
        <w:t xml:space="preserve">Quotation Estimate</w:t>
      </w:r>
      <w:r>
        <w:t xml:space="preserve"> </w:t>
      </w:r>
      <w:r>
        <w:t xml:space="preserve">has been carefully prepared to outline the scope, schedule, and associated costs for the deployment of a qualified</w:t>
      </w:r>
      <w:r>
        <w:t xml:space="preserve"> </w:t>
      </w:r>
      <w:r>
        <w:t xml:space="preserve">Nurse</w:t>
      </w:r>
      <w:r>
        <w:t xml:space="preserve"> </w:t>
      </w:r>
      <w:r>
        <w:t xml:space="preserve">to support your inpatient and outpatient care operations. We are committed to delivering the highest standard of clinical care in compliance with all Texas Department of State Health Services regulations and the Joint Commission accreditation standards applicable to healthcare facilities in</w:t>
      </w:r>
      <w:r>
        <w:t xml:space="preserve"> </w:t>
      </w:r>
      <w:r>
        <w:t xml:space="preserve">United States Houston</w:t>
      </w:r>
      <w:r>
        <w:t xml:space="preserve">.</w:t>
      </w:r>
    </w:p>
    <w:bookmarkStart w:id="21"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covers the provision of a licensed Registered</w:t>
      </w:r>
      <w:r>
        <w:t xml:space="preserve"> </w:t>
      </w:r>
      <w:r>
        <w:t xml:space="preserve">Nurse</w:t>
      </w:r>
      <w:r>
        <w:t xml:space="preserve"> </w:t>
      </w:r>
      <w:r>
        <w:t xml:space="preserve">(RN) with a minimum of five (5) years of acute care experience, specifically trained in geriatric and rehabilitation nursing. The</w:t>
      </w:r>
      <w:r>
        <w:t xml:space="preserve"> </w:t>
      </w:r>
      <w:r>
        <w:t xml:space="preserve">Nurse</w:t>
      </w:r>
      <w:r>
        <w:t xml:space="preserve"> </w:t>
      </w:r>
      <w:r>
        <w:t xml:space="preserve">will be assigned to St. Catherine's Rehabilitation Center, located in the</w:t>
      </w:r>
      <w:r>
        <w:t xml:space="preserve"> </w:t>
      </w:r>
      <w:r>
        <w:t xml:space="preserve">United States Houston</w:t>
      </w:r>
      <w:r>
        <w:t xml:space="preserve"> </w:t>
      </w:r>
      <w:r>
        <w:t xml:space="preserve">area, and will perform the following duties:</w:t>
      </w:r>
    </w:p>
    <w:p>
      <w:pPr>
        <w:numPr>
          <w:ilvl w:val="0"/>
          <w:numId w:val="1001"/>
        </w:numPr>
        <w:pStyle w:val="Compact"/>
      </w:pPr>
      <w:r>
        <w:t xml:space="preserve">Patient assessment, care planning, and ongoing clinical monitoring on a 24/7 rotational basis.</w:t>
      </w:r>
    </w:p>
    <w:p>
      <w:pPr>
        <w:numPr>
          <w:ilvl w:val="0"/>
          <w:numId w:val="1001"/>
        </w:numPr>
        <w:pStyle w:val="Compact"/>
      </w:pPr>
      <w:r>
        <w:t xml:space="preserve">Administration of prescribed medications, intravenous therapies, and wound care procedures.</w:t>
      </w:r>
    </w:p>
    <w:p>
      <w:pPr>
        <w:numPr>
          <w:ilvl w:val="0"/>
          <w:numId w:val="1001"/>
        </w:numPr>
        <w:pStyle w:val="Compact"/>
      </w:pPr>
      <w:r>
        <w:t xml:space="preserve">Coordination with physicians, physical therapists, and social workers within the</w:t>
      </w:r>
      <w:r>
        <w:t xml:space="preserve"> </w:t>
      </w:r>
      <w:r>
        <w:t xml:space="preserve">United States Houston</w:t>
      </w:r>
      <w:r>
        <w:t xml:space="preserve"> </w:t>
      </w:r>
      <w:r>
        <w:t xml:space="preserve">healthcare network.</w:t>
      </w:r>
    </w:p>
    <w:p>
      <w:pPr>
        <w:numPr>
          <w:ilvl w:val="0"/>
          <w:numId w:val="1001"/>
        </w:numPr>
        <w:pStyle w:val="Compact"/>
      </w:pPr>
      <w:r>
        <w:t xml:space="preserve">Maintenance of accurate electronic health records (EHR) in compliance with HIPAA and Texas medical privacy statutes.</w:t>
      </w:r>
    </w:p>
    <w:p>
      <w:pPr>
        <w:numPr>
          <w:ilvl w:val="0"/>
          <w:numId w:val="1001"/>
        </w:numPr>
        <w:pStyle w:val="Compact"/>
      </w:pPr>
      <w:r>
        <w:t xml:space="preserve">Emergency response and triage support for inpatient units.</w:t>
      </w:r>
    </w:p>
    <w:p>
      <w:pPr>
        <w:numPr>
          <w:ilvl w:val="0"/>
          <w:numId w:val="1001"/>
        </w:numPr>
        <w:pStyle w:val="Compact"/>
      </w:pPr>
      <w:r>
        <w:t xml:space="preserve">Participation in weekly multidisciplinary care conferences and quality improvement committees.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Registered Nurse – Acute Care (per 8-hour shift)</w:t>
            </w:r>
          </w:p>
        </w:tc>
        <w:tc>
          <w:tcPr/>
          <w:p>
            <w:pPr>
              <w:pStyle w:val="Compact"/>
              <w:jc w:val="left"/>
            </w:pPr>
            <w:r>
              <w:t xml:space="preserve">120 shifts/month</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Registered Nurse – Weekend &amp; Holiday Premium (per shift)</w:t>
            </w:r>
          </w:p>
        </w:tc>
        <w:tc>
          <w:tcPr/>
          <w:p>
            <w:pPr>
              <w:pStyle w:val="Compact"/>
              <w:jc w:val="left"/>
            </w:pPr>
            <w:r>
              <w:t xml:space="preserve">24 shifts/month</w:t>
            </w:r>
          </w:p>
        </w:tc>
        <w:tc>
          <w:tcPr/>
          <w:p>
            <w:pPr>
              <w:pStyle w:val="Compact"/>
              <w:jc w:val="left"/>
            </w:pPr>
            <w:r>
              <w:t xml:space="preserve">$245.00</w:t>
            </w:r>
          </w:p>
        </w:tc>
        <w:tc>
          <w:tcPr/>
          <w:p>
            <w:pPr>
              <w:pStyle w:val="Compact"/>
              <w:jc w:val="left"/>
            </w:pPr>
            <w:r>
              <w:t xml:space="preserve">$5,880.00</w:t>
            </w:r>
          </w:p>
        </w:tc>
      </w:tr>
      <w:tr>
        <w:tc>
          <w:tcPr/>
          <w:p>
            <w:pPr>
              <w:pStyle w:val="Compact"/>
              <w:jc w:val="left"/>
            </w:pPr>
            <w:r>
              <w:t xml:space="preserve">Nurse Supervision &amp; Clinical Coordination (monthly)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Professional Liability Insurance – Nurse Coverage (monthly)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Background Check &amp; Texas Nursing Board Verification (one-time)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Orientation &amp; Facility-Specific Training (one-time)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Continuing Education &amp; CEU Compliance (annual, prorated monthly)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Administrative &amp; Scheduling Overhead (monthly)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3"/>
          </w:tcPr>
          <w:p>
            <w:pPr>
              <w:pStyle w:val="Compact"/>
              <w:jc w:val="left"/>
            </w:pPr>
            <w:r>
              <w:t xml:space="preserve">Monthly Total (Recurring)</w:t>
            </w:r>
          </w:p>
        </w:tc>
        <w:tc>
          <w:tcPr/>
          <w:p>
            <w:pPr>
              <w:pStyle w:val="Compact"/>
              <w:jc w:val="left"/>
            </w:pPr>
            <w:r>
              <w:t xml:space="preserve">$35,050.00</w:t>
            </w:r>
          </w:p>
        </w:tc>
      </w:tr>
      <w:tr>
        <w:tc>
          <w:tcPr>
            <w:gridSpan w:val="3"/>
          </w:tcPr>
          <w:p>
            <w:pPr>
              <w:pStyle w:val="Compact"/>
              <w:jc w:val="left"/>
            </w:pPr>
            <w:r>
              <w:t xml:space="preserve">One-Time Setup Fees</w:t>
            </w:r>
          </w:p>
        </w:tc>
        <w:tc>
          <w:tcPr/>
          <w:p>
            <w:pPr>
              <w:pStyle w:val="Compact"/>
              <w:jc w:val="left"/>
            </w:pPr>
            <w:r>
              <w:t xml:space="preserve">$2,250.00</w:t>
            </w:r>
          </w:p>
        </w:tc>
      </w:tr>
      <w:tr>
        <w:tc>
          <w:tcPr>
            <w:gridSpan w:val="3"/>
          </w:tcPr>
          <w:p>
            <w:pPr>
              <w:pStyle w:val="Compact"/>
              <w:jc w:val="left"/>
            </w:pPr>
            <w:r>
              <w:rPr>
                <w:bCs/>
                <w:b/>
              </w:rPr>
              <w:t xml:space="preserve">First Month Grand Total</w:t>
            </w:r>
          </w:p>
        </w:tc>
        <w:tc>
          <w:tcPr/>
          <w:p>
            <w:pPr>
              <w:pStyle w:val="Compact"/>
              <w:jc w:val="left"/>
            </w:pPr>
            <w:r>
              <w:rPr>
                <w:bCs/>
                <w:b/>
              </w:rPr>
              <w:t xml:space="preserve">$37,300.00</w:t>
            </w:r>
          </w:p>
        </w:tc>
      </w:tr>
    </w:tbl>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Nurse</w:t>
      </w:r>
      <w:r>
        <w:t xml:space="preserve"> </w:t>
      </w:r>
      <w:r>
        <w:t xml:space="preserve">position are subject to re-evaluation.</w:t>
      </w:r>
    </w:p>
    <w:p>
      <w:pPr>
        <w:numPr>
          <w:ilvl w:val="0"/>
          <w:numId w:val="1002"/>
        </w:numPr>
        <w:pStyle w:val="Compact"/>
      </w:pPr>
      <w:r>
        <w:t xml:space="preserve">All services described herein will be performed in strict accordance with the Texas Occupations Code, Chapter 301 (Nursing Practice Act), and all applicable federal regulations governing healthcare delivery in the</w:t>
      </w:r>
      <w:r>
        <w:t xml:space="preserve"> </w:t>
      </w:r>
      <w:r>
        <w:t xml:space="preserve">United States Houston</w:t>
      </w:r>
      <w:r>
        <w:t xml:space="preserve"> </w:t>
      </w:r>
      <w:r>
        <w:t xml:space="preserve">region.</w:t>
      </w:r>
    </w:p>
    <w:p>
      <w:pPr>
        <w:numPr>
          <w:ilvl w:val="0"/>
          <w:numId w:val="1002"/>
        </w:numPr>
        <w:pStyle w:val="Compact"/>
      </w:pPr>
      <w:r>
        <w:t xml:space="preserve">The assigned</w:t>
      </w:r>
      <w:r>
        <w:t xml:space="preserve"> </w:t>
      </w:r>
      <w:r>
        <w:t xml:space="preserve">Nurse</w:t>
      </w:r>
      <w:r>
        <w:t xml:space="preserve"> </w:t>
      </w:r>
      <w:r>
        <w:t xml:space="preserve">must hold an active, unencumbered Texas Registered Nurse license and maintain a minimum of 30 hours of continuing education annually as mandated by the Texas Board of Nursing.</w:t>
      </w:r>
    </w:p>
    <w:p>
      <w:pPr>
        <w:numPr>
          <w:ilvl w:val="0"/>
          <w:numId w:val="1002"/>
        </w:numPr>
        <w:pStyle w:val="Compact"/>
      </w:pPr>
      <w:r>
        <w:t xml:space="preserve">Payment terms: Net 30 days from the date of invoice. Invoices will be issued on the first business day of each month for the preceding service period. Late payments will incur a 1.5% monthly interest charge.</w:t>
      </w:r>
    </w:p>
    <w:p>
      <w:pPr>
        <w:numPr>
          <w:ilvl w:val="0"/>
          <w:numId w:val="1002"/>
        </w:numPr>
        <w:pStyle w:val="Compact"/>
      </w:pPr>
      <w:r>
        <w:t xml:space="preserve">MedCare Professional Nursing Services, LLC shall not be liable for any claims arising from the direct medical decisions of the attending physicians at St. Catherine's Rehabilitation Center.</w:t>
      </w:r>
    </w:p>
    <w:p>
      <w:pPr>
        <w:numPr>
          <w:ilvl w:val="0"/>
          <w:numId w:val="1002"/>
        </w:numPr>
        <w:pStyle w:val="Compact"/>
      </w:pPr>
      <w:r>
        <w:t xml:space="preserve">Either party may terminate this engagement with thirty (30) days' written notice. In the event of early termination, all fees for the current billing cycle shall remain due and payable.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numPr>
          <w:ilvl w:val="0"/>
          <w:numId w:val="1002"/>
        </w:numPr>
        <w:pStyle w:val="Compact"/>
      </w:pPr>
      <w:r>
        <w:t xml:space="preserve">All patient data handled by the</w:t>
      </w:r>
      <w:r>
        <w:t xml:space="preserve"> </w:t>
      </w:r>
      <w:r>
        <w:t xml:space="preserve">Nurse</w:t>
      </w:r>
      <w:r>
        <w:t xml:space="preserve"> </w:t>
      </w:r>
      <w:r>
        <w:t xml:space="preserve">will be protected under the Health Insurance Portability and Accountability Act (HIPAA) and the Texas Medical Records Act (Texas Health &amp; Safety Code, Chapter 181).</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the terms, conditions, and pricing outlined in this</w:t>
      </w:r>
      <w:r>
        <w:t xml:space="preserve"> </w:t>
      </w:r>
      <w:r>
        <w:t xml:space="preserve">Quotation Estimate</w:t>
      </w:r>
      <w:r>
        <w:t xml:space="preserve"> </w:t>
      </w:r>
      <w:r>
        <w:t xml:space="preserve">for the provision of professional</w:t>
      </w:r>
      <w:r>
        <w:t xml:space="preserve"> </w:t>
      </w:r>
      <w:r>
        <w:t xml:space="preserve">Nurse</w:t>
      </w:r>
      <w:r>
        <w:t xml:space="preserve"> </w:t>
      </w:r>
      <w:r>
        <w:t xml:space="preserve">services at the designated facility in</w:t>
      </w:r>
      <w:r>
        <w:t xml:space="preserve"> </w:t>
      </w:r>
      <w:r>
        <w:t xml:space="preserve">United States Houston</w:t>
      </w:r>
      <w:r>
        <w:t xml:space="preserve">.</w:t>
      </w:r>
    </w:p>
    <w:p>
      <w:pPr>
        <w:pStyle w:val="BodyText"/>
      </w:pPr>
      <w:r>
        <w:rPr>
          <w:bCs/>
          <w:b/>
        </w:rPr>
        <w:t xml:space="preserve">For MedCare Professional Nursing Services, LLC:</w:t>
      </w:r>
    </w:p>
    <w:p>
      <w:pPr>
        <w:pStyle w:val="BodyText"/>
      </w:pPr>
      <w:r>
        <w:t xml:space="preserve">Authorized Representative – Name &amp; Title</w:t>
      </w:r>
    </w:p>
    <w:p>
      <w:pPr>
        <w:pStyle w:val="BodyText"/>
      </w:pPr>
      <w:r>
        <w:t xml:space="preserve">Date</w:t>
      </w:r>
    </w:p>
    <w:p>
      <w:pPr>
        <w:pStyle w:val="BodyText"/>
      </w:pPr>
      <w:r>
        <w:rPr>
          <w:bCs/>
          <w:b/>
        </w:rPr>
        <w:t xml:space="preserve">For St. Catherine's Rehabilitation Center:</w:t>
      </w:r>
    </w:p>
    <w:p>
      <w:pPr>
        <w:pStyle w:val="BodyText"/>
      </w:pPr>
      <w:r>
        <w:t xml:space="preserve">Authorized Representative – Name &amp; Title</w:t>
      </w:r>
    </w:p>
    <w:p>
      <w:pPr>
        <w:pStyle w:val="BodyText"/>
      </w:pPr>
      <w:r>
        <w:t xml:space="preserve">Date</w:t>
      </w:r>
    </w:p>
    <w:p>
      <w:pPr>
        <w:pStyle w:val="BodyText"/>
      </w:pPr>
      <w:r>
        <w:t xml:space="preserve">MedCare Professional Nursing Services, LLC | 4501 Memorial Drive, Suite 320, Houston, TX 77007 | United States</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QTE-HOU-2025-0417 | Generated: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States Houston</dc:title>
  <dc:creator/>
  <dc:language>en</dc:language>
  <cp:keywords/>
  <dcterms:created xsi:type="dcterms:W3CDTF">2026-10-10T01:23:14Z</dcterms:created>
  <dcterms:modified xsi:type="dcterms:W3CDTF">2026-10-10T01:23:14Z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