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healthcare-staffing-solutions"/>
    <w:p>
      <w:pPr>
        <w:pStyle w:val="Heading1"/>
      </w:pPr>
      <w:r>
        <w:t xml:space="preserve">Bay Area Healthcare Staffing Solutions</w:t>
      </w:r>
    </w:p>
    <w:p>
      <w:pPr>
        <w:pStyle w:val="FirstParagraph"/>
      </w:pPr>
      <w:r>
        <w:t xml:space="preserve">1200 Market Street, Suite 4500</w:t>
      </w:r>
    </w:p>
    <w:p>
      <w:pPr>
        <w:pStyle w:val="BodyText"/>
      </w:pPr>
      <w:r>
        <w:t xml:space="preserve">San Francisco, CA 94102, United States</w:t>
      </w:r>
    </w:p>
    <w:p>
      <w:pPr>
        <w:pStyle w:val="BodyText"/>
      </w:pPr>
      <w:r>
        <w:t xml:space="preserve">Phone: (415) 555-0187 | Email: quotes@bayareahcs.com</w:t>
      </w:r>
    </w:p>
    <w:p>
      <w:pPr>
        <w:pStyle w:val="BodyText"/>
      </w:pPr>
      <w:r>
        <w:t xml:space="preserve">CA Healthcare License #NURSE-2024-88431</w:t>
      </w:r>
    </w:p>
    <w:bookmarkEnd w:id="20"/>
    <w:bookmarkStart w:id="21" w:name="quotation-estimate"/>
    <w:p>
      <w:pPr>
        <w:pStyle w:val="Heading2"/>
      </w:pPr>
      <w:r>
        <w:t xml:space="preserve">QUOTATION ESTIMATE</w:t>
      </w:r>
    </w:p>
    <w:p>
      <w:pPr>
        <w:pStyle w:val="FirstParagraph"/>
      </w:pPr>
      <w:r>
        <w:t xml:space="preserve">Reference: QTE-SF-2025-04721</w:t>
      </w:r>
    </w:p>
    <w:p>
      <w:pPr>
        <w:pStyle w:val="BodyText"/>
      </w:pPr>
      <w:r>
        <w:t xml:space="preserve">Date Issued: June 12, 2025</w:t>
      </w:r>
    </w:p>
    <w:p>
      <w:pPr>
        <w:pStyle w:val="BodyText"/>
      </w:pPr>
      <w:r>
        <w:t xml:space="preserve">Valid Until: July 12, 2025</w:t>
      </w:r>
    </w:p>
    <w:bookmarkEnd w:id="21"/>
    <w:p>
      <w:pPr>
        <w:pStyle w:val="BodyText"/>
      </w:pPr>
      <w:r>
        <w:t xml:space="preserve">Quotation Estimate Details</w:t>
      </w:r>
    </w:p>
    <w:bookmarkStart w:id="22" w:name="prepared-for-client"/>
    <w:p>
      <w:pPr>
        <w:pStyle w:val="Heading3"/>
      </w:pPr>
      <w:r>
        <w:t xml:space="preserve">Prepared For (Client)</w:t>
      </w:r>
    </w:p>
    <w:p>
      <w:pPr>
        <w:pStyle w:val="FirstParagraph"/>
      </w:pPr>
      <w:r>
        <w:rPr>
          <w:bCs/>
          <w:b/>
        </w:rPr>
        <w:t xml:space="preserve">Golden Gate Medical Center</w:t>
      </w:r>
    </w:p>
    <w:p>
      <w:pPr>
        <w:pStyle w:val="BodyText"/>
      </w:pPr>
      <w:r>
        <w:t xml:space="preserve">Attn: Dr. Patricia Huang, Chief of Nursing</w:t>
      </w:r>
    </w:p>
    <w:p>
      <w:pPr>
        <w:pStyle w:val="BodyText"/>
      </w:pPr>
      <w:r>
        <w:t xml:space="preserve">2500 California Street</w:t>
      </w:r>
    </w:p>
    <w:p>
      <w:pPr>
        <w:pStyle w:val="BodyText"/>
      </w:pPr>
      <w:r>
        <w:t xml:space="preserve">San Francisco, CA 94115, United States</w:t>
      </w:r>
    </w:p>
    <w:p>
      <w:pPr>
        <w:pStyle w:val="BodyText"/>
      </w:pPr>
      <w:r>
        <w:t xml:space="preserve">Client ID: GGM-2025-0091</w:t>
      </w:r>
    </w:p>
    <w:bookmarkEnd w:id="22"/>
    <w:bookmarkStart w:id="23" w:name="service-location"/>
    <w:p>
      <w:pPr>
        <w:pStyle w:val="Heading3"/>
      </w:pPr>
      <w:r>
        <w:t xml:space="preserve">Service Location</w:t>
      </w:r>
    </w:p>
    <w:p>
      <w:pPr>
        <w:pStyle w:val="FirstParagraph"/>
      </w:pPr>
      <w:r>
        <w:rPr>
          <w:bCs/>
          <w:b/>
        </w:rPr>
        <w:t xml:space="preserve">United States San Francisco</w:t>
      </w:r>
    </w:p>
    <w:p>
      <w:pPr>
        <w:pStyle w:val="BodyText"/>
      </w:pPr>
      <w:r>
        <w:t xml:space="preserve">Service Area: San Francisco County</w:t>
      </w:r>
    </w:p>
    <w:p>
      <w:pPr>
        <w:pStyle w:val="BodyText"/>
      </w:pPr>
      <w:r>
        <w:t xml:space="preserve">Primary Facility: Golden Gate Medical Center</w:t>
      </w:r>
    </w:p>
    <w:p>
      <w:pPr>
        <w:pStyle w:val="BodyText"/>
      </w:pPr>
      <w:r>
        <w:t xml:space="preserve">Secondary: Home-based patient visits within SF</w:t>
      </w:r>
    </w:p>
    <w:p>
      <w:pPr>
        <w:pStyle w:val="BodyText"/>
      </w:pPr>
      <w:r>
        <w:t xml:space="preserve">Region: Northern California, United States</w:t>
      </w:r>
    </w:p>
    <w:bookmarkEnd w:id="23"/>
    <w:p>
      <w:pPr>
        <w:pStyle w:val="BodyText"/>
      </w:pPr>
      <w:r>
        <w:t xml:space="preserve">Scope of Nurse Services</w:t>
      </w:r>
    </w:p>
    <w:p>
      <w:pPr>
        <w:pStyle w:val="BodyText"/>
      </w:pPr>
      <w:r>
        <w:t xml:space="preserve">This</w:t>
      </w:r>
      <w:r>
        <w:t xml:space="preserve"> </w:t>
      </w:r>
      <w:r>
        <w:t xml:space="preserve">Quotation Estimate</w:t>
      </w:r>
      <w:r>
        <w:t xml:space="preserve"> </w:t>
      </w:r>
      <w:r>
        <w:t xml:space="preserve">is issued by Bay Area Healthcare Staffing Solutions to provide comprehensive</w:t>
      </w:r>
      <w:r>
        <w:t xml:space="preserve"> </w:t>
      </w:r>
      <w:r>
        <w:t xml:space="preserve">Nurse</w:t>
      </w:r>
      <w:r>
        <w:t xml:space="preserve"> </w:t>
      </w:r>
      <w:r>
        <w:t xml:space="preserve">staffing services for the client facility located in</w:t>
      </w:r>
      <w:r>
        <w:t xml:space="preserve"> </w:t>
      </w:r>
      <w:r>
        <w:t xml:space="preserve">United States San Francisco</w:t>
      </w:r>
      <w:r>
        <w:t xml:space="preserve">. The Nurse services outlined below are designed to meet the clinical, operational, and patient-care requirements of Golden Gate Medical Center and its affiliated home-health programs. All Nurse personnel assigned under this Quotation Estimate will hold current California Board of Registered Nursing (BRN) licenses, BLS/ACLS certifications, and a minimum of three years of relevant clinical experience in the San Francisco metropolitan area.</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Registered Nurse (RN) – Medical-Surgical Unit, 24/7 coverage (3 shifts per day, 7 days/week)</w:t>
            </w:r>
          </w:p>
        </w:tc>
        <w:tc>
          <w:tcPr/>
          <w:p>
            <w:pPr>
              <w:pStyle w:val="Compact"/>
              <w:jc w:val="left"/>
            </w:pPr>
            <w:r>
              <w:t xml:space="preserve">90 days</w:t>
            </w:r>
          </w:p>
        </w:tc>
        <w:tc>
          <w:tcPr/>
          <w:p>
            <w:pPr>
              <w:pStyle w:val="Compact"/>
              <w:jc w:val="left"/>
            </w:pPr>
            <w:r>
              <w:t xml:space="preserve">$52.00/hr</w:t>
            </w:r>
          </w:p>
        </w:tc>
        <w:tc>
          <w:tcPr/>
          <w:p>
            <w:pPr>
              <w:pStyle w:val="Compact"/>
              <w:jc w:val="left"/>
            </w:pPr>
            <w:r>
              <w:t xml:space="preserve">$187,200.00</w:t>
            </w:r>
          </w:p>
        </w:tc>
      </w:tr>
      <w:tr>
        <w:tc>
          <w:tcPr/>
          <w:p>
            <w:pPr>
              <w:pStyle w:val="Compact"/>
              <w:jc w:val="left"/>
            </w:pPr>
            <w:r>
              <w:t xml:space="preserve">02</w:t>
            </w:r>
          </w:p>
        </w:tc>
        <w:tc>
          <w:tcPr/>
          <w:p>
            <w:pPr>
              <w:pStyle w:val="Compact"/>
              <w:jc w:val="left"/>
            </w:pPr>
            <w:r>
              <w:t xml:space="preserve">Registered Nurse (RN) – Intensive Care Unit (ICU), specialized critical care Nurse</w:t>
            </w:r>
          </w:p>
        </w:tc>
        <w:tc>
          <w:tcPr/>
          <w:p>
            <w:pPr>
              <w:pStyle w:val="Compact"/>
              <w:jc w:val="left"/>
            </w:pPr>
            <w:r>
              <w:t xml:space="preserve">90 days</w:t>
            </w:r>
          </w:p>
        </w:tc>
        <w:tc>
          <w:tcPr/>
          <w:p>
            <w:pPr>
              <w:pStyle w:val="Compact"/>
              <w:jc w:val="left"/>
            </w:pPr>
            <w:r>
              <w:t xml:space="preserve">$68.00/hr</w:t>
            </w:r>
          </w:p>
        </w:tc>
        <w:tc>
          <w:tcPr/>
          <w:p>
            <w:pPr>
              <w:pStyle w:val="Compact"/>
              <w:jc w:val="left"/>
            </w:pPr>
            <w:r>
              <w:t xml:space="preserve">$244,800.00</w:t>
            </w:r>
          </w:p>
        </w:tc>
      </w:tr>
      <w:tr>
        <w:tc>
          <w:tcPr/>
          <w:p>
            <w:pPr>
              <w:pStyle w:val="Compact"/>
              <w:jc w:val="left"/>
            </w:pPr>
            <w:r>
              <w:t xml:space="preserve">03</w:t>
            </w:r>
          </w:p>
        </w:tc>
        <w:tc>
          <w:tcPr/>
          <w:p>
            <w:pPr>
              <w:pStyle w:val="Compact"/>
              <w:jc w:val="left"/>
            </w:pPr>
            <w:r>
              <w:t xml:space="preserve">Registered Nurse (RN) – Home Health Visits, patient assessments and wound care in United States San Francisco residential areas</w:t>
            </w:r>
          </w:p>
        </w:tc>
        <w:tc>
          <w:tcPr/>
          <w:p>
            <w:pPr>
              <w:pStyle w:val="Compact"/>
              <w:jc w:val="left"/>
            </w:pPr>
            <w:r>
              <w:t xml:space="preserve">90 days</w:t>
            </w:r>
          </w:p>
        </w:tc>
        <w:tc>
          <w:tcPr/>
          <w:p>
            <w:pPr>
              <w:pStyle w:val="Compact"/>
              <w:jc w:val="left"/>
            </w:pPr>
            <w:r>
              <w:t xml:space="preserve">$75.00/hr</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Nurse Practitioner (NP) – Outpatient Clinic, primary care and chronic disease management</w:t>
            </w:r>
          </w:p>
        </w:tc>
        <w:tc>
          <w:tcPr/>
          <w:p>
            <w:pPr>
              <w:pStyle w:val="Compact"/>
              <w:jc w:val="left"/>
            </w:pPr>
            <w:r>
              <w:t xml:space="preserve">90 days</w:t>
            </w:r>
          </w:p>
        </w:tc>
        <w:tc>
          <w:tcPr/>
          <w:p>
            <w:pPr>
              <w:pStyle w:val="Compact"/>
              <w:jc w:val="left"/>
            </w:pPr>
            <w:r>
              <w:t xml:space="preserve">$85.00/hr</w:t>
            </w:r>
          </w:p>
        </w:tc>
        <w:tc>
          <w:tcPr/>
          <w:p>
            <w:pPr>
              <w:pStyle w:val="Compact"/>
              <w:jc w:val="left"/>
            </w:pPr>
            <w:r>
              <w:t xml:space="preserve">$122,400.00</w:t>
            </w:r>
          </w:p>
        </w:tc>
      </w:tr>
      <w:tr>
        <w:tc>
          <w:tcPr/>
          <w:p>
            <w:pPr>
              <w:pStyle w:val="Compact"/>
              <w:jc w:val="left"/>
            </w:pPr>
            <w:r>
              <w:t xml:space="preserve">05</w:t>
            </w:r>
          </w:p>
        </w:tc>
        <w:tc>
          <w:tcPr/>
          <w:p>
            <w:pPr>
              <w:pStyle w:val="Compact"/>
              <w:jc w:val="left"/>
            </w:pPr>
            <w:r>
              <w:t xml:space="preserve">Charge Nurse / Nurse Supervisor – Shift coordination, quality assurance, and staff oversight</w:t>
            </w:r>
          </w:p>
        </w:tc>
        <w:tc>
          <w:tcPr/>
          <w:p>
            <w:pPr>
              <w:pStyle w:val="Compact"/>
              <w:jc w:val="left"/>
            </w:pPr>
            <w:r>
              <w:t xml:space="preserve">90 days</w:t>
            </w:r>
          </w:p>
        </w:tc>
        <w:tc>
          <w:tcPr/>
          <w:p>
            <w:pPr>
              <w:pStyle w:val="Compact"/>
              <w:jc w:val="left"/>
            </w:pPr>
            <w:r>
              <w:t xml:space="preserve">$62.00/hr</w:t>
            </w:r>
          </w:p>
        </w:tc>
        <w:tc>
          <w:tcPr/>
          <w:p>
            <w:pPr>
              <w:pStyle w:val="Compact"/>
              <w:jc w:val="left"/>
            </w:pPr>
            <w:r>
              <w:t xml:space="preserve">$158,400.00</w:t>
            </w:r>
          </w:p>
        </w:tc>
      </w:tr>
      <w:tr>
        <w:tc>
          <w:tcPr/>
          <w:p>
            <w:pPr>
              <w:pStyle w:val="Compact"/>
              <w:jc w:val="left"/>
            </w:pPr>
            <w:r>
              <w:t xml:space="preserve">06</w:t>
            </w:r>
          </w:p>
        </w:tc>
        <w:tc>
          <w:tcPr/>
          <w:p>
            <w:pPr>
              <w:pStyle w:val="Compact"/>
              <w:jc w:val="left"/>
            </w:pPr>
            <w:r>
              <w:t xml:space="preserve">Per Diem Nurse – Flexible coverage for unexpected absences and peak census periods</w:t>
            </w:r>
          </w:p>
        </w:tc>
        <w:tc>
          <w:tcPr/>
          <w:p>
            <w:pPr>
              <w:pStyle w:val="Compact"/>
              <w:jc w:val="left"/>
            </w:pPr>
            <w:r>
              <w:t xml:space="preserve">90 days</w:t>
            </w:r>
          </w:p>
        </w:tc>
        <w:tc>
          <w:tcPr/>
          <w:p>
            <w:pPr>
              <w:pStyle w:val="Compact"/>
              <w:jc w:val="left"/>
            </w:pPr>
            <w:r>
              <w:t xml:space="preserve">$58.00/hr</w:t>
            </w:r>
          </w:p>
        </w:tc>
        <w:tc>
          <w:tcPr/>
          <w:p>
            <w:pPr>
              <w:pStyle w:val="Compact"/>
              <w:jc w:val="left"/>
            </w:pPr>
            <w:r>
              <w:t xml:space="preserve">$79,200.00</w:t>
            </w:r>
          </w:p>
        </w:tc>
      </w:tr>
      <w:tr>
        <w:tc>
          <w:tcPr/>
          <w:p>
            <w:pPr>
              <w:pStyle w:val="Compact"/>
              <w:jc w:val="left"/>
            </w:pPr>
            <w:r>
              <w:t xml:space="preserve">07</w:t>
            </w:r>
          </w:p>
        </w:tc>
        <w:tc>
          <w:tcPr/>
          <w:p>
            <w:pPr>
              <w:pStyle w:val="Compact"/>
              <w:jc w:val="left"/>
            </w:pPr>
            <w:r>
              <w:t xml:space="preserve">Onboarding, orientation, and compliance training for all Nurse staff (one-time)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Background checks, credential verification, and California nursing license validation for each Nurse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$917,300.00</w:t>
            </w:r>
          </w:p>
        </w:tc>
      </w:tr>
      <w:tr>
        <w:tc>
          <w:tcPr/>
          <w:p>
            <w:pPr>
              <w:pStyle w:val="Compact"/>
              <w:jc w:val="left"/>
            </w:pPr>
            <w:r>
              <w:t xml:space="preserve">Applicable Sales &amp; Service Tax (CA 8.63%)</w:t>
            </w:r>
          </w:p>
        </w:tc>
        <w:tc>
          <w:tcPr/>
          <w:p>
            <w:pPr>
              <w:pStyle w:val="Compact"/>
              <w:jc w:val="right"/>
            </w:pPr>
            <w:r>
              <w:t xml:space="preserve">$79,162.99</w:t>
            </w:r>
          </w:p>
        </w:tc>
      </w:tr>
      <w:tr>
        <w:tc>
          <w:tcPr/>
          <w:p>
            <w:pPr>
              <w:pStyle w:val="Compact"/>
              <w:jc w:val="left"/>
            </w:pPr>
            <w:r>
              <w:t xml:space="preserve">Administrative &amp; Coordination Fee (5%)</w:t>
            </w:r>
          </w:p>
        </w:tc>
        <w:tc>
          <w:tcPr/>
          <w:p>
            <w:pPr>
              <w:pStyle w:val="Compact"/>
              <w:jc w:val="right"/>
            </w:pPr>
            <w:r>
              <w:t xml:space="preserve">$45,865.00</w:t>
            </w:r>
          </w:p>
        </w:tc>
      </w:tr>
      <w:tr>
        <w:tc>
          <w:tcPr/>
          <w:p>
            <w:pPr>
              <w:pStyle w:val="Compact"/>
              <w:jc w:val="left"/>
            </w:pPr>
            <w:r>
              <w:t xml:space="preserve">Grand Total (USD)</w:t>
            </w:r>
          </w:p>
        </w:tc>
        <w:tc>
          <w:tcPr/>
          <w:p>
            <w:pPr>
              <w:pStyle w:val="Compact"/>
              <w:jc w:val="right"/>
            </w:pPr>
            <w:r>
              <w:t xml:space="preserve">$1,042,327.99</w:t>
            </w:r>
          </w:p>
        </w:tc>
      </w:tr>
    </w:tbl>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expiration date, all Nurse service rates and fees are subject to revision based on current market conditions in United States San Francisco.</w:t>
      </w:r>
    </w:p>
    <w:p>
      <w:pPr>
        <w:numPr>
          <w:ilvl w:val="0"/>
          <w:numId w:val="1001"/>
        </w:numPr>
        <w:pStyle w:val="Compact"/>
      </w:pPr>
      <w:r>
        <w:t xml:space="preserve">All Nurse personnel deployed under this agreement will be fully licensed, insured, and compliant with California state regulations, San Francisco municipal health codes, and federal healthcare standards (HIPAA, OSHA).</w:t>
      </w:r>
    </w:p>
    <w:p>
      <w:pPr>
        <w:numPr>
          <w:ilvl w:val="0"/>
          <w:numId w:val="1001"/>
        </w:numPr>
        <w:pStyle w:val="Compact"/>
      </w:pPr>
      <w:r>
        <w:t xml:space="preserve">Payment terms: Net 30 days from the date of invoice. Invoices will be issued monthly for all Nurse hours rendered. Late payments will incur a 1.5% monthly interest charge.</w:t>
      </w:r>
    </w:p>
    <w:p>
      <w:pPr>
        <w:numPr>
          <w:ilvl w:val="0"/>
          <w:numId w:val="1001"/>
        </w:numPr>
        <w:pStyle w:val="Compact"/>
      </w:pPr>
      <w:r>
        <w:t xml:space="preserve">The client reserves the right to request a replacement Nurse within 48 hours if performance, conduct, or competency does not meet the agreed-upon standards. No additional fee will apply for the first replacement per Nurse per contract period.</w:t>
      </w:r>
    </w:p>
    <w:p>
      <w:pPr>
        <w:numPr>
          <w:ilvl w:val="0"/>
          <w:numId w:val="1001"/>
        </w:numPr>
        <w:pStyle w:val="Compact"/>
      </w:pPr>
      <w:r>
        <w:t xml:space="preserve">Any changes to the scope of Nurse services, shift schedules, or service locations within United States San Francisco must be submitted in writing at least five (5) business days in advance. Adjusted rates will be reflected in a supplementary Quotation Estimate.</w:t>
      </w:r>
    </w:p>
    <w:p>
      <w:pPr>
        <w:numPr>
          <w:ilvl w:val="0"/>
          <w:numId w:val="1001"/>
        </w:numPr>
        <w:pStyle w:val="Compact"/>
      </w:pPr>
      <w:r>
        <w:t xml:space="preserve">Bay Area Healthcare Staffing Solutions shall maintain professional liability insurance of no less than $5,000,000 per occurrence covering all Nurse staff. Certificates of insurance will be provided upon request.</w:t>
      </w:r>
    </w:p>
    <w:p>
      <w:pPr>
        <w:numPr>
          <w:ilvl w:val="0"/>
          <w:numId w:val="1001"/>
        </w:numPr>
        <w:pStyle w:val="Compact"/>
      </w:pPr>
      <w:r>
        <w:t xml:space="preserve">This Quotation Estimate does not constitute a binding contract until signed and countersigned by both parties. The executed agreement will be governed by the laws of the State of California, United States.</w:t>
      </w:r>
    </w:p>
    <w:p>
      <w:pPr>
        <w:numPr>
          <w:ilvl w:val="0"/>
          <w:numId w:val="1001"/>
        </w:numPr>
        <w:pStyle w:val="Compact"/>
      </w:pPr>
      <w:r>
        <w:t xml:space="preserve">All Nurse patient records, clinical documentation, and operational data will be handled in strict accordance with HIPAA and California Confidentiality of Medical Information Act (CMIA) regulations.</w:t>
      </w:r>
    </w:p>
    <w:p>
      <w:pPr>
        <w:numPr>
          <w:ilvl w:val="0"/>
          <w:numId w:val="1001"/>
        </w:numPr>
        <w:pStyle w:val="Compact"/>
      </w:pPr>
      <w:r>
        <w:t xml:space="preserve">Force majeure events, including but not limited to natural disasters affecting the San Francisco Bay Area, may result in temporary service modifications. Both parties will negotiate in good faith to resume Nurse services as promptly as conditions allow.</w:t>
      </w:r>
    </w:p>
    <w:p>
      <w:pPr>
        <w:pStyle w:val="FirstParagraph"/>
      </w:pPr>
      <w:r>
        <w:t xml:space="preserve">Acceptance and Authorization</w:t>
      </w:r>
    </w:p>
    <w:p>
      <w:pPr>
        <w:pStyle w:val="BodyText"/>
      </w:pPr>
      <w:r>
        <w:t xml:space="preserve">By signing below, both parties acknowledge and agree to the terms, conditions, and pricing outlined in this Quotation Estimate for Nurse services in United States San Francisco.</w:t>
      </w:r>
    </w:p>
    <w:p>
      <w:pPr>
        <w:pStyle w:val="BodyText"/>
      </w:pPr>
      <w:r>
        <w:rPr>
          <w:bCs/>
          <w:b/>
        </w:rPr>
        <w:t xml:space="preserve">For: Bay Area Healthcare Staffing Solutions</w:t>
      </w:r>
    </w:p>
    <w:p>
      <w:pPr>
        <w:pStyle w:val="BodyText"/>
      </w:pPr>
      <w:r>
        <w:t xml:space="preserve">Signature: ___________________________</w:t>
      </w:r>
    </w:p>
    <w:p>
      <w:pPr>
        <w:pStyle w:val="BodyText"/>
      </w:pPr>
      <w:r>
        <w:t xml:space="preserve">Name: Michael Torres, VP of Operations</w:t>
      </w:r>
    </w:p>
    <w:p>
      <w:pPr>
        <w:pStyle w:val="BodyText"/>
      </w:pPr>
      <w:r>
        <w:t xml:space="preserve">Date: ___________________________</w:t>
      </w:r>
    </w:p>
    <w:p>
      <w:pPr>
        <w:pStyle w:val="BodyText"/>
      </w:pPr>
      <w:r>
        <w:rPr>
          <w:bCs/>
          <w:b/>
        </w:rPr>
        <w:t xml:space="preserve">For: Golden Gate Medical Center</w:t>
      </w:r>
    </w:p>
    <w:p>
      <w:pPr>
        <w:pStyle w:val="BodyText"/>
      </w:pPr>
      <w:r>
        <w:t xml:space="preserve">Signature: ___________________________</w:t>
      </w:r>
    </w:p>
    <w:p>
      <w:pPr>
        <w:pStyle w:val="BodyText"/>
      </w:pPr>
      <w:r>
        <w:t xml:space="preserve">Name: Dr. Patricia Huang, Chief of Nursing</w:t>
      </w:r>
    </w:p>
    <w:p>
      <w:pPr>
        <w:pStyle w:val="BodyText"/>
      </w:pPr>
      <w:r>
        <w:t xml:space="preserve">Date: ___________________________</w:t>
      </w:r>
    </w:p>
    <w:p>
      <w:pPr>
        <w:pStyle w:val="BodyText"/>
      </w:pPr>
      <w:r>
        <w:t xml:space="preserve">Quotation Estimate QTE-SF-2025-04721 | Bay Area Healthcare Staffing Solutions | San Francisco, CA, United States</w:t>
      </w:r>
    </w:p>
    <w:p>
      <w:pPr>
        <w:pStyle w:val="BodyText"/>
      </w:pPr>
      <w:r>
        <w:t xml:space="preserve">This document is confidential and intended solely for the named recipient. Unauthorized distribution is prohibited.</w:t>
      </w:r>
    </w:p>
    <w:p>
      <w:pPr>
        <w:pStyle w:val="BodyText"/>
      </w:pPr>
      <w:r>
        <w:t xml:space="preserve">© 2025 Bay Area Healthcare Staffing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States San Francisco</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