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quotation-estimate"/>
    <w:p>
      <w:pPr>
        <w:pStyle w:val="Heading1"/>
      </w:pPr>
      <w:r>
        <w:t xml:space="preserve">Quotation Estimate</w:t>
      </w:r>
    </w:p>
    <w:p>
      <w:pPr>
        <w:pStyle w:val="FirstParagraph"/>
      </w:pPr>
      <w:r>
        <w:t xml:space="preserve">Professional Nurse Services in Vietnam Ho Chi Minh City</w:t>
      </w:r>
    </w:p>
    <w:p>
      <w:pPr>
        <w:pStyle w:val="BodyText"/>
      </w:pPr>
      <w:r>
        <w:t xml:space="preserve">MediCare Asia Healthcare Solutions Co., Ltd.</w:t>
      </w:r>
    </w:p>
    <w:p>
      <w:pPr>
        <w:pStyle w:val="BodyText"/>
      </w:pPr>
      <w:r>
        <w:t xml:space="preserve">128 Nguyen Hue Street, District 1, Ho Chi Minh City, Vietnam</w:t>
      </w:r>
    </w:p>
    <w:p>
      <w:pPr>
        <w:pStyle w:val="BodyText"/>
      </w:pPr>
      <w:r>
        <w:t xml:space="preserve">Tel: +84 28 3822 4567 | Email: quotations@medicareasia.vn</w:t>
      </w:r>
    </w:p>
    <w:p>
      <w:pPr>
        <w:pStyle w:val="BodyText"/>
      </w:pPr>
      <w:r>
        <w:t xml:space="preserve">Document No: QE-2025-HCM-0472</w:t>
      </w:r>
    </w:p>
    <w:bookmarkEnd w:id="20"/>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QE-2025-HCM-0472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USD (US Dollars)</w:t>
      </w:r>
    </w:p>
    <w:p>
      <w:pPr>
        <w:pStyle w:val="BodyText"/>
      </w:pPr>
      <w:r>
        <w:rPr>
          <w:bCs/>
          <w:b/>
        </w:rPr>
        <w:t xml:space="preserve">Service Location:</w:t>
      </w:r>
      <w:r>
        <w:t xml:space="preserve"> </w:t>
      </w:r>
      <w:r>
        <w:t xml:space="preserve">Vietnam Ho Chi Minh City</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Contact Person:</w:t>
      </w:r>
      <w:r>
        <w:t xml:space="preserve"> </w:t>
      </w:r>
      <w:r>
        <w:t xml:space="preserve">[Name]</w:t>
      </w:r>
    </w:p>
    <w:p>
      <w:pPr>
        <w:pStyle w:val="BodyText"/>
      </w:pPr>
      <w:r>
        <w:rPr>
          <w:bCs/>
          <w:b/>
        </w:rPr>
        <w:t xml:space="preserve">Address:</w:t>
      </w:r>
      <w:r>
        <w:t xml:space="preserve"> </w:t>
      </w:r>
      <w:r>
        <w:t xml:space="preserve">[Client Address, Ho Chi Minh City]</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[Client Phone Number]</w:t>
      </w:r>
    </w:p>
    <w:bookmarkEnd w:id="22"/>
    <w:bookmarkStart w:id="23" w:name="X0c7581080508d578c26b6d8dfd726c7e3ca5cc9"/>
    <w:p>
      <w:pPr>
        <w:pStyle w:val="Heading2"/>
      </w:pPr>
      <w:r>
        <w:t xml:space="preserve">1. Purpose and Scope of This Quotation Estimate</w:t>
      </w:r>
    </w:p>
    <w:p>
      <w:pPr>
        <w:pStyle w:val="FirstParagraph"/>
      </w:pPr>
      <w:r>
        <w:t xml:space="preserve">This Quotation Estimate is prepared by MediCare Asia Healthcare Solutions Co., Ltd. to provide a comprehensive and transparent cost breakdown for the deployment and engagement of a qualified Nurse in Vietnam Ho Chi Minh City. This document serves as a formal proposal outlining the scope of nursing services, associated costs, contractual terms, and conditions governing the Nurse's assignment. The Quotation Estimate is intended for the client's internal review, budgeting, and approval processes prior to the commencement of services.</w:t>
      </w:r>
    </w:p>
    <w:p>
      <w:pPr>
        <w:pStyle w:val="BodyText"/>
      </w:pPr>
      <w:r>
        <w:t xml:space="preserve">The Nurse services described herein are specifically tailored to meet the healthcare needs of clients operating in the Vietnam Ho Chi Minh City metropolitan area. Whether the Nurse is required for in-home patient care, corporate wellness programs, post-surgical recovery support, or long-term elderly care, this Quotation Estimate reflects a customized service package designed to deliver the highest standard of professional nursing care in the Vietnam Ho Chi Minh City region.</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Registered Nurse (RN) – In-Home Patient Care, 24/7 Coverage, Vietnam Ho Chi Minh City</w:t>
            </w:r>
          </w:p>
        </w:tc>
        <w:tc>
          <w:tcPr/>
          <w:p>
            <w:pPr>
              <w:pStyle w:val="Compact"/>
              <w:jc w:val="left"/>
            </w:pPr>
            <w:r>
              <w:t xml:space="preserve">Monthly</w:t>
            </w:r>
          </w:p>
        </w:tc>
        <w:tc>
          <w:tcPr/>
          <w:p>
            <w:pPr>
              <w:pStyle w:val="Compact"/>
              <w:jc w:val="left"/>
            </w:pPr>
            <w:r>
              <w:t xml:space="preserve">$4,200.00</w:t>
            </w:r>
          </w:p>
        </w:tc>
        <w:tc>
          <w:tcPr/>
          <w:p>
            <w:pPr>
              <w:pStyle w:val="Compact"/>
              <w:jc w:val="left"/>
            </w:pPr>
            <w:r>
              <w:t xml:space="preserve">3 months</w:t>
            </w:r>
          </w:p>
        </w:tc>
        <w:tc>
          <w:tcPr/>
          <w:p>
            <w:pPr>
              <w:pStyle w:val="Compact"/>
              <w:jc w:val="left"/>
            </w:pPr>
            <w:r>
              <w:t xml:space="preserve">$12,600.00</w:t>
            </w:r>
          </w:p>
        </w:tc>
      </w:tr>
      <w:tr>
        <w:tc>
          <w:tcPr/>
          <w:p>
            <w:pPr>
              <w:pStyle w:val="Compact"/>
              <w:jc w:val="left"/>
            </w:pPr>
            <w:r>
              <w:t xml:space="preserve">2</w:t>
            </w:r>
          </w:p>
        </w:tc>
        <w:tc>
          <w:tcPr/>
          <w:p>
            <w:pPr>
              <w:pStyle w:val="Compact"/>
              <w:jc w:val="left"/>
            </w:pPr>
            <w:r>
              <w:t xml:space="preserve">Specialized Nurse – Post-Surgical Wound Care &amp; Medication Management</w:t>
            </w:r>
          </w:p>
        </w:tc>
        <w:tc>
          <w:tcPr/>
          <w:p>
            <w:pPr>
              <w:pStyle w:val="Compact"/>
              <w:jc w:val="left"/>
            </w:pPr>
            <w:r>
              <w:t xml:space="preserve">Monthly</w:t>
            </w:r>
          </w:p>
        </w:tc>
        <w:tc>
          <w:tcPr/>
          <w:p>
            <w:pPr>
              <w:pStyle w:val="Compact"/>
              <w:jc w:val="left"/>
            </w:pPr>
            <w:r>
              <w:t xml:space="preserve">$1,850.00</w:t>
            </w:r>
          </w:p>
        </w:tc>
        <w:tc>
          <w:tcPr/>
          <w:p>
            <w:pPr>
              <w:pStyle w:val="Compact"/>
              <w:jc w:val="left"/>
            </w:pPr>
            <w:r>
              <w:t xml:space="preserve">3 months</w:t>
            </w:r>
          </w:p>
        </w:tc>
        <w:tc>
          <w:tcPr/>
          <w:p>
            <w:pPr>
              <w:pStyle w:val="Compact"/>
              <w:jc w:val="left"/>
            </w:pPr>
            <w:r>
              <w:t xml:space="preserve">$5,550.00</w:t>
            </w:r>
          </w:p>
        </w:tc>
      </w:tr>
      <w:tr>
        <w:tc>
          <w:tcPr/>
          <w:p>
            <w:pPr>
              <w:pStyle w:val="Compact"/>
              <w:jc w:val="left"/>
            </w:pPr>
            <w:r>
              <w:t xml:space="preserve">3</w:t>
            </w:r>
          </w:p>
        </w:tc>
        <w:tc>
          <w:tcPr/>
          <w:p>
            <w:pPr>
              <w:pStyle w:val="Compact"/>
              <w:jc w:val="left"/>
            </w:pPr>
            <w:r>
              <w:t xml:space="preserve">Nurse Supervision &amp; Clinical Coordination (Senior Nurse, on-site 5 days/week)</w:t>
            </w:r>
          </w:p>
        </w:tc>
        <w:tc>
          <w:tcPr/>
          <w:p>
            <w:pPr>
              <w:pStyle w:val="Compact"/>
              <w:jc w:val="left"/>
            </w:pPr>
            <w:r>
              <w:t xml:space="preserve">Monthly</w:t>
            </w:r>
          </w:p>
        </w:tc>
        <w:tc>
          <w:tcPr/>
          <w:p>
            <w:pPr>
              <w:pStyle w:val="Compact"/>
              <w:jc w:val="left"/>
            </w:pPr>
            <w:r>
              <w:t xml:space="preserve">$2,400.00</w:t>
            </w:r>
          </w:p>
        </w:tc>
        <w:tc>
          <w:tcPr/>
          <w:p>
            <w:pPr>
              <w:pStyle w:val="Compact"/>
              <w:jc w:val="left"/>
            </w:pPr>
            <w:r>
              <w:t xml:space="preserve">3 months</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Medical Equipment &amp; Supplies (IV kits, wound dressings, monitoring devices) – Vietnam Ho Chi Minh City delivery</w:t>
            </w:r>
          </w:p>
        </w:tc>
        <w:tc>
          <w:tcPr/>
          <w:p>
            <w:pPr>
              <w:pStyle w:val="Compact"/>
              <w:jc w:val="left"/>
            </w:pPr>
            <w:r>
              <w:t xml:space="preserve">One-time</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Nurse Visa, Work Permit &amp; Legal Compliance Processing (Vietnam Ho Chi Minh City authorities)</w:t>
            </w:r>
          </w:p>
        </w:tc>
        <w:tc>
          <w:tcPr/>
          <w:p>
            <w:pPr>
              <w:pStyle w:val="Compact"/>
              <w:jc w:val="left"/>
            </w:pPr>
            <w:r>
              <w:t xml:space="preserve">One-time</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Accommodation &amp; Local Transportation for Nurse (District 1, Ho Chi Minh City)</w:t>
            </w:r>
          </w:p>
        </w:tc>
        <w:tc>
          <w:tcPr/>
          <w:p>
            <w:pPr>
              <w:pStyle w:val="Compact"/>
              <w:jc w:val="left"/>
            </w:pPr>
            <w:r>
              <w:t xml:space="preserve">Monthly</w:t>
            </w:r>
          </w:p>
        </w:tc>
        <w:tc>
          <w:tcPr/>
          <w:p>
            <w:pPr>
              <w:pStyle w:val="Compact"/>
              <w:jc w:val="left"/>
            </w:pPr>
            <w:r>
              <w:t xml:space="preserve">$950.00</w:t>
            </w:r>
          </w:p>
        </w:tc>
        <w:tc>
          <w:tcPr/>
          <w:p>
            <w:pPr>
              <w:pStyle w:val="Compact"/>
              <w:jc w:val="left"/>
            </w:pPr>
            <w:r>
              <w:t xml:space="preserve">3 months</w:t>
            </w:r>
          </w:p>
        </w:tc>
        <w:tc>
          <w:tcPr/>
          <w:p>
            <w:pPr>
              <w:pStyle w:val="Compact"/>
              <w:jc w:val="left"/>
            </w:pPr>
            <w:r>
              <w:t xml:space="preserve">$2,850.00</w:t>
            </w:r>
          </w:p>
        </w:tc>
      </w:tr>
      <w:tr>
        <w:tc>
          <w:tcPr/>
          <w:p>
            <w:pPr>
              <w:pStyle w:val="Compact"/>
              <w:jc w:val="left"/>
            </w:pPr>
            <w:r>
              <w:t xml:space="preserve">7</w:t>
            </w:r>
          </w:p>
        </w:tc>
        <w:tc>
          <w:tcPr/>
          <w:p>
            <w:pPr>
              <w:pStyle w:val="Compact"/>
              <w:jc w:val="left"/>
            </w:pPr>
            <w:r>
              <w:t xml:space="preserve">Emergency Response &amp; After-Hours Nurse Call-Out (Vietnam Ho Chi Minh City coverage zone)</w:t>
            </w:r>
          </w:p>
        </w:tc>
        <w:tc>
          <w:tcPr/>
          <w:p>
            <w:pPr>
              <w:pStyle w:val="Compact"/>
              <w:jc w:val="left"/>
            </w:pPr>
            <w:r>
              <w:t xml:space="preserve">Monthly</w:t>
            </w:r>
          </w:p>
        </w:tc>
        <w:tc>
          <w:tcPr/>
          <w:p>
            <w:pPr>
              <w:pStyle w:val="Compact"/>
              <w:jc w:val="left"/>
            </w:pPr>
            <w:r>
              <w:t xml:space="preserve">$400.00</w:t>
            </w:r>
          </w:p>
        </w:tc>
        <w:tc>
          <w:tcPr/>
          <w:p>
            <w:pPr>
              <w:pStyle w:val="Compact"/>
              <w:jc w:val="left"/>
            </w:pPr>
            <w:r>
              <w:t xml:space="preserve">3 months</w:t>
            </w:r>
          </w:p>
        </w:tc>
        <w:tc>
          <w:tcPr/>
          <w:p>
            <w:pPr>
              <w:pStyle w:val="Compact"/>
              <w:jc w:val="left"/>
            </w:pPr>
            <w:r>
              <w:t xml:space="preserve">$1,200.00</w:t>
            </w:r>
          </w:p>
        </w:tc>
      </w:tr>
      <w:tr>
        <w:tc>
          <w:tcPr>
            <w:gridSpan w:val="5"/>
          </w:tcPr>
          <w:p>
            <w:pPr>
              <w:pStyle w:val="Compact"/>
              <w:jc w:val="right"/>
            </w:pPr>
            <w:r>
              <w:t xml:space="preserve">TOTAL ESTIMATED COST (USD)</w:t>
            </w:r>
          </w:p>
        </w:tc>
        <w:tc>
          <w:tcPr/>
          <w:p>
            <w:pPr>
              <w:pStyle w:val="Compact"/>
              <w:jc w:val="left"/>
            </w:pPr>
            <w:r>
              <w:t xml:space="preserve">$31,450.00</w:t>
            </w:r>
          </w:p>
        </w:tc>
      </w:tr>
    </w:tbl>
    <w:bookmarkEnd w:id="24"/>
    <w:bookmarkStart w:id="25" w:name="X44148dbb317d1dd4fd5e6814f2579eb2aba0042"/>
    <w:p>
      <w:pPr>
        <w:pStyle w:val="Heading2"/>
      </w:pPr>
      <w:r>
        <w:t xml:space="preserve">3. Nurse Qualifications and Service Standards</w:t>
      </w:r>
    </w:p>
    <w:p>
      <w:pPr>
        <w:pStyle w:val="FirstParagraph"/>
      </w:pPr>
      <w:r>
        <w:t xml:space="preserve">All Nurse personnel assigned under this Quotation Estimate will hold a valid Registered Nurse (RN) or Licensed Practical Nurse (LPN) credential recognized by the Vietnam Ministry of Health. Each Nurse will possess a minimum of five (5) years of clinical experience in the relevant specialty area. The Nurse will be fluent in English and Vietnamese to ensure seamless communication with the client, family members, and local medical facilities in Vietnam Ho Chi Minh City. All Nurse staff will undergo background checks, health screenings, and mandatory training in Vietnamese healthcare regulations prior to deployment.</w:t>
      </w:r>
    </w:p>
    <w:bookmarkEnd w:id="25"/>
    <w:bookmarkStart w:id="26" w:name="terms-and-conditions"/>
    <w:p>
      <w:pPr>
        <w:pStyle w:val="Heading2"/>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the expiration date, pricing may be subject to revision based on market conditions in Vietnam Ho Chi Minh City.</w:t>
      </w:r>
    </w:p>
    <w:p>
      <w:pPr>
        <w:numPr>
          <w:ilvl w:val="0"/>
          <w:numId w:val="1001"/>
        </w:numPr>
        <w:pStyle w:val="Compact"/>
      </w:pPr>
      <w:r>
        <w:rPr>
          <w:bCs/>
          <w:b/>
        </w:rPr>
        <w:t xml:space="preserve">Payment Terms:</w:t>
      </w:r>
      <w:r>
        <w:t xml:space="preserve"> </w:t>
      </w:r>
      <w:r>
        <w:t xml:space="preserve">A 40% advance payment is due upon acceptance of this Quotation Estimate. The remaining 60% shall be paid in equal monthly installments at the beginning of each service month. All payments are to be made in USD via bank transfer to the account designated by MediCare Asia Healthcare Solutions Co., Ltd.</w:t>
      </w:r>
    </w:p>
    <w:p>
      <w:pPr>
        <w:numPr>
          <w:ilvl w:val="0"/>
          <w:numId w:val="1001"/>
        </w:numPr>
        <w:pStyle w:val="Compact"/>
      </w:pPr>
      <w:r>
        <w:rPr>
          <w:bCs/>
          <w:b/>
        </w:rPr>
        <w:t xml:space="preserve">Tax and Duties:</w:t>
      </w:r>
      <w:r>
        <w:t xml:space="preserve"> </w:t>
      </w:r>
      <w:r>
        <w:t xml:space="preserve">All prices quoted in this Quotation Estimate are exclusive of Vietnamese Value Added Tax (VAT) at 10% and any applicable service charges. The client is responsible for all local taxes levied in Vietnam Ho Chi Minh City.</w:t>
      </w:r>
    </w:p>
    <w:p>
      <w:pPr>
        <w:numPr>
          <w:ilvl w:val="0"/>
          <w:numId w:val="1001"/>
        </w:numPr>
        <w:pStyle w:val="Compact"/>
      </w:pPr>
      <w:r>
        <w:rPr>
          <w:bCs/>
          <w:b/>
        </w:rPr>
        <w:t xml:space="preserve">Service Commencement:</w:t>
      </w:r>
      <w:r>
        <w:t xml:space="preserve"> </w:t>
      </w:r>
      <w:r>
        <w:t xml:space="preserve">The Nurse assignment will commence within ten (10) business days of receipt of the advance payment and completion of all legal documentation in Vietnam Ho Chi Minh City.</w:t>
      </w:r>
    </w:p>
    <w:p>
      <w:pPr>
        <w:numPr>
          <w:ilvl w:val="0"/>
          <w:numId w:val="1001"/>
        </w:numPr>
        <w:pStyle w:val="Compact"/>
      </w:pPr>
      <w:r>
        <w:rPr>
          <w:bCs/>
          <w:b/>
        </w:rPr>
        <w:t xml:space="preserve">Cancellation Policy:</w:t>
      </w:r>
      <w:r>
        <w:t xml:space="preserve"> </w:t>
      </w:r>
      <w:r>
        <w:t xml:space="preserve">Cancellation by the client prior to the Nurse's deployment will result in a 15% administrative fee. Cancellation during the service period requires a 30-day written notice. Failure to provide notice will result in charges for the full remaining contract period.</w:t>
      </w:r>
    </w:p>
    <w:p>
      <w:pPr>
        <w:numPr>
          <w:ilvl w:val="0"/>
          <w:numId w:val="1001"/>
        </w:numPr>
        <w:pStyle w:val="Compact"/>
      </w:pPr>
      <w:r>
        <w:rPr>
          <w:bCs/>
          <w:b/>
        </w:rPr>
        <w:t xml:space="preserve">Liability:</w:t>
      </w:r>
      <w:r>
        <w:t xml:space="preserve"> </w:t>
      </w:r>
      <w:r>
        <w:t xml:space="preserve">MediCare Asia Healthcare Solutions Co., Ltd. shall not be held liable for any medical outcomes beyond the standard of care expected of a qualified Nurse operating within the scope of their license in Vietnam Ho Chi Minh City.</w:t>
      </w:r>
    </w:p>
    <w:p>
      <w:pPr>
        <w:numPr>
          <w:ilvl w:val="0"/>
          <w:numId w:val="1001"/>
        </w:numPr>
        <w:pStyle w:val="Compact"/>
      </w:pPr>
      <w:r>
        <w:rPr>
          <w:bCs/>
          <w:b/>
        </w:rPr>
        <w:t xml:space="preserve">Confidentiality:</w:t>
      </w:r>
      <w:r>
        <w:t xml:space="preserve"> </w:t>
      </w:r>
      <w:r>
        <w:t xml:space="preserve">All patient information and client data handled by the Nurse will be treated with strict confidentiality in accordance with Vietnamese data protection laws and international healthcare privacy standards.</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government-mandated lockdowns in Vietnam Ho Chi Minh City, or pandemics.</w:t>
      </w:r>
    </w:p>
    <w:bookmarkEnd w:id="26"/>
    <w:bookmarkStart w:id="27" w:name="acceptance-and-authorization"/>
    <w:p>
      <w:pPr>
        <w:pStyle w:val="Heading2"/>
      </w:pPr>
      <w:r>
        <w:t xml:space="preserve">5. Acceptance and Authorization</w:t>
      </w:r>
    </w:p>
    <w:p>
      <w:pPr>
        <w:pStyle w:val="FirstParagraph"/>
      </w:pPr>
      <w:r>
        <w:t xml:space="preserve">By signing below, the client acknowledges and accepts all terms, conditions, and pricing outlined in this Quotation Estimate for Nurse services in Vietnam Ho Chi Minh City. This signature constitutes a binding agreement between the parties for the duration specified herein.</w:t>
      </w:r>
    </w:p>
    <w:p>
      <w:pPr>
        <w:pStyle w:val="BodyText"/>
      </w:pPr>
      <w:r>
        <w:rPr>
          <w:bCs/>
          <w:b/>
        </w:rPr>
        <w:t xml:space="preserve">For MediCare Asia Healthcare Solutions Co., Ltd.</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the Client</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MediCare Asia Healthcare Solutions Co., Ltd. | 128 Nguyen Hue Street, District 1, Ho Chi Minh City, Vietnam</w:t>
      </w:r>
    </w:p>
    <w:p>
      <w:pPr>
        <w:pStyle w:val="BodyText"/>
      </w:pPr>
      <w:r>
        <w:t xml:space="preserve">This Quotation Estimate is the property of MediCare Asia Healthcare Solutions Co., Ltd. and is intended solely for the named client. Unauthorized reproduction or distribution is prohibited.</w:t>
      </w:r>
    </w:p>
    <w:p>
      <w:pPr>
        <w:pStyle w:val="BodyText"/>
      </w:pPr>
      <w:r>
        <w:t xml:space="preserve">Page 1 of 1 | Document QE-2025-HCM-0472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Vietnam Ho Chi Minh City</dc:title>
  <dc:creator/>
  <dc:language>en</dc:language>
  <cp:keywords/>
  <dcterms:created xsi:type="dcterms:W3CDTF">2026-10-10T02:44:42Z</dcterms:created>
  <dcterms:modified xsi:type="dcterms:W3CDTF">2026-10-10T02:44:42Z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