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Occupational Therapist Services</w:t>
      </w:r>
    </w:p>
    <w:p>
      <w:pPr>
        <w:pStyle w:val="BodyText"/>
      </w:pPr>
      <w:r>
        <w:t xml:space="preserve">Prepared for Deployment in Afghanistan Kabul</w:t>
      </w:r>
    </w:p>
    <w:bookmarkEnd w:id="20"/>
    <w:p>
      <w:pPr>
        <w:pStyle w:val="BodyText"/>
      </w:pPr>
      <w:r>
        <w:rPr>
          <w:bCs/>
          <w:b/>
        </w:rPr>
        <w:t xml:space="preserve">Quotation No.:</w:t>
      </w:r>
      <w:r>
        <w:t xml:space="preserve"> </w:t>
      </w:r>
      <w:r>
        <w:t xml:space="preserve">QTE-AFK-2025-0047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Global Health Workforce Solutions Ltd.</w:t>
      </w:r>
      <w:r>
        <w:br/>
      </w:r>
      <w:r>
        <w:rPr>
          <w:bCs/>
          <w:b/>
        </w:rPr>
        <w:t xml:space="preserve">Address:</w:t>
      </w:r>
      <w:r>
        <w:t xml:space="preserve"> </w:t>
      </w:r>
      <w:r>
        <w:t xml:space="preserve">42 Medical Plaza, Suite 300, Geneva, Switzerland</w:t>
      </w:r>
      <w:r>
        <w:br/>
      </w:r>
      <w:r>
        <w:rPr>
          <w:bCs/>
          <w:b/>
        </w:rPr>
        <w:t xml:space="preserve">Contact:</w:t>
      </w:r>
      <w:r>
        <w:t xml:space="preserve"> </w:t>
      </w:r>
      <w:r>
        <w:t xml:space="preserve">contracts@ghwsolutions.ch | +41 22 555 0198</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Global Health Workforce Solutions Ltd. to provide a comprehensive financial and operational breakdown for the recruitment, deployment, and ongoing support of a qualified</w:t>
      </w:r>
      <w:r>
        <w:t xml:space="preserve"> </w:t>
      </w:r>
      <w:r>
        <w:t xml:space="preserve">Occupational Therapist</w:t>
      </w:r>
      <w:r>
        <w:t xml:space="preserve"> </w:t>
      </w:r>
      <w:r>
        <w:t xml:space="preserve">for assignment in</w:t>
      </w:r>
      <w:r>
        <w:t xml:space="preserve"> </w:t>
      </w:r>
      <w:r>
        <w:t xml:space="preserve">Afghanistan Kabul</w:t>
      </w:r>
      <w:r>
        <w:t xml:space="preserve">. This document serves as the definitive pricing reference for the requesting organization and outlines all costs, deliverables, and conditions associated with the proposed engagement. The</w:t>
      </w:r>
      <w:r>
        <w:t xml:space="preserve"> </w:t>
      </w:r>
      <w:r>
        <w:t xml:space="preserve">Quotation Estimate</w:t>
      </w:r>
      <w:r>
        <w:t xml:space="preserve"> </w:t>
      </w:r>
      <w:r>
        <w:t xml:space="preserve">has been prepared in accordance with international humanitarian procurement standards and reflects current market rates for specialized rehabilitation professionals operating in high-complexity environments.</w:t>
      </w:r>
    </w:p>
    <w:bookmarkEnd w:id="21"/>
    <w:bookmarkStart w:id="22" w:name="scope-of-services"/>
    <w:p>
      <w:pPr>
        <w:pStyle w:val="Heading2"/>
      </w:pPr>
      <w:r>
        <w:t xml:space="preserve">2. Scope of Services</w:t>
      </w:r>
    </w:p>
    <w:p>
      <w:pPr>
        <w:pStyle w:val="FirstParagraph"/>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be responsible for delivering evidence-based rehabilitation and functional recovery services to patients in</w:t>
      </w:r>
      <w:r>
        <w:t xml:space="preserve"> </w:t>
      </w:r>
      <w:r>
        <w:t xml:space="preserve">Afghanistan Kabul</w:t>
      </w:r>
      <w:r>
        <w:t xml:space="preserve">. The scope of work includes, but is not limited to, the following:</w:t>
      </w:r>
    </w:p>
    <w:p>
      <w:pPr>
        <w:numPr>
          <w:ilvl w:val="0"/>
          <w:numId w:val="1001"/>
        </w:numPr>
        <w:pStyle w:val="Compact"/>
      </w:pPr>
      <w:r>
        <w:t xml:space="preserve">Assessment and evaluation of patients with physical, neurological, and developmental impairments requiring occupational therapy intervention.</w:t>
      </w:r>
    </w:p>
    <w:p>
      <w:pPr>
        <w:numPr>
          <w:ilvl w:val="0"/>
          <w:numId w:val="1001"/>
        </w:numPr>
        <w:pStyle w:val="Compact"/>
      </w:pPr>
      <w:r>
        <w:t xml:space="preserve">Development and implementation of individualized treatment plans focused on restoring daily living skills, work capacity, and community participation.</w:t>
      </w:r>
    </w:p>
    <w:p>
      <w:pPr>
        <w:numPr>
          <w:ilvl w:val="0"/>
          <w:numId w:val="1001"/>
        </w:numPr>
        <w:pStyle w:val="Compact"/>
      </w:pPr>
      <w:r>
        <w:t xml:space="preserve">Supervision and training of local rehabilitation staff and nursing personnel at the designated facility in</w:t>
      </w:r>
      <w:r>
        <w:t xml:space="preserve"> </w:t>
      </w:r>
      <w:r>
        <w:t xml:space="preserve">Afghanistan Kabul</w:t>
      </w:r>
      <w:r>
        <w:t xml:space="preserve">.</w:t>
      </w:r>
    </w:p>
    <w:p>
      <w:pPr>
        <w:numPr>
          <w:ilvl w:val="0"/>
          <w:numId w:val="1001"/>
        </w:numPr>
        <w:pStyle w:val="Compact"/>
      </w:pPr>
      <w:r>
        <w:t xml:space="preserve">Coordination with multidisciplinary medical teams including physiotherapists, surgeons, and general practitioners.</w:t>
      </w:r>
    </w:p>
    <w:p>
      <w:pPr>
        <w:numPr>
          <w:ilvl w:val="0"/>
          <w:numId w:val="1001"/>
        </w:numPr>
        <w:pStyle w:val="Compact"/>
      </w:pPr>
      <w:r>
        <w:t xml:space="preserve">Documentation of patient progress, maintenance of clinical records, and preparation of monthly operational reports for the sponsoring organization.</w:t>
      </w:r>
    </w:p>
    <w:p>
      <w:pPr>
        <w:numPr>
          <w:ilvl w:val="0"/>
          <w:numId w:val="1001"/>
        </w:numPr>
        <w:pStyle w:val="Compact"/>
      </w:pPr>
      <w:r>
        <w:t xml:space="preserve">Adaptation of therapeutic protocols to the cultural and resource constraints present in the</w:t>
      </w:r>
      <w:r>
        <w:t xml:space="preserve"> </w:t>
      </w:r>
      <w:r>
        <w:t xml:space="preserve">Afghanistan Kabul</w:t>
      </w:r>
      <w:r>
        <w:t xml:space="preserve"> </w:t>
      </w:r>
      <w:r>
        <w:t xml:space="preserve">healthcare setting.</w:t>
      </w:r>
    </w:p>
    <w:bookmarkEnd w:id="22"/>
    <w:bookmarkStart w:id="23" w:name="professional-qualifications-required"/>
    <w:p>
      <w:pPr>
        <w:pStyle w:val="Heading2"/>
      </w:pPr>
      <w:r>
        <w:t xml:space="preserve">3. Professional Qualifications Required</w:t>
      </w:r>
    </w:p>
    <w:p>
      <w:pPr>
        <w:pStyle w:val="FirstParagraph"/>
      </w:pPr>
      <w:r>
        <w:t xml:space="preserve">The</w:t>
      </w:r>
      <w:r>
        <w:t xml:space="preserve"> </w:t>
      </w:r>
      <w:r>
        <w:t xml:space="preserve">Occupational Therapist</w:t>
      </w:r>
      <w:r>
        <w:t xml:space="preserve"> </w:t>
      </w:r>
      <w:r>
        <w:t xml:space="preserve">nominated under this</w:t>
      </w:r>
      <w:r>
        <w:t xml:space="preserve"> </w:t>
      </w:r>
      <w:r>
        <w:t xml:space="preserve">Quotation Estimate</w:t>
      </w:r>
      <w:r>
        <w:t xml:space="preserve"> </w:t>
      </w:r>
      <w:r>
        <w:t xml:space="preserve">must hold a minimum of a Bachelor's degree in Occupational Therapy from an accredited institution, a valid professional license, and a minimum of five (5) years of post-qualification clinical experience. Prior experience in conflict-affected or resource-limited settings, particularly in South or Central Asia, is strongly preferred. The candidate must demonstrate proficiency in English and, ideally, working knowledge of Dari or Pashto to facilitate effective patient communication in</w:t>
      </w:r>
      <w:r>
        <w:t xml:space="preserve"> </w:t>
      </w:r>
      <w:r>
        <w:t xml:space="preserve">Afghanistan Kabul</w:t>
      </w:r>
      <w:r>
        <w:t xml:space="preserve">.</w:t>
      </w:r>
    </w:p>
    <w:bookmarkEnd w:id="23"/>
    <w:bookmarkStart w:id="24" w:name="financial-breakdown"/>
    <w:p>
      <w:pPr>
        <w:pStyle w:val="Heading2"/>
      </w:pPr>
      <w:r>
        <w:t xml:space="preserve">4. Financial Breakdown</w:t>
      </w:r>
    </w:p>
    <w:p>
      <w:pPr>
        <w:pStyle w:val="FirstParagraph"/>
      </w:pPr>
      <w:r>
        <w:t xml:space="preserve">The following table presents the itemized costs forming the basis of this</w:t>
      </w:r>
      <w:r>
        <w:t xml:space="preserve"> </w:t>
      </w:r>
      <w:r>
        <w:t xml:space="preserve">Quotation Estimate</w:t>
      </w:r>
      <w:r>
        <w:t xml:space="preserve"> </w:t>
      </w:r>
      <w:r>
        <w:t xml:space="preserve">for the</w:t>
      </w:r>
      <w:r>
        <w:t xml:space="preserve"> </w:t>
      </w:r>
      <w:r>
        <w:t xml:space="preserve">Occupational Therapist</w:t>
      </w:r>
      <w:r>
        <w:t xml:space="preserve"> </w:t>
      </w:r>
      <w:r>
        <w:t xml:space="preserve">assignment in</w:t>
      </w:r>
      <w:r>
        <w:t xml:space="preserve"> </w:t>
      </w:r>
      <w:r>
        <w:t xml:space="preserve">Afghanistan Kabul</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Professional Fee – Occupational Therapist</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International Airfare (Round Trip – Geneva to Kabul)</w:t>
            </w:r>
          </w:p>
        </w:tc>
        <w:tc>
          <w:tcPr/>
          <w:p>
            <w:pPr>
              <w:pStyle w:val="Compact"/>
              <w:jc w:val="left"/>
            </w:pPr>
            <w:r>
              <w:t xml:space="preserve">One-time</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Security Clearance, Visa &amp; Work Permit Processing</w:t>
            </w:r>
          </w:p>
        </w:tc>
        <w:tc>
          <w:tcPr/>
          <w:p>
            <w:pPr>
              <w:pStyle w:val="Compact"/>
              <w:jc w:val="left"/>
            </w:pPr>
            <w:r>
              <w:t xml:space="preserve">One-time</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Accommodation (Secure Compound, Kabul)</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Comprehensive Medical &amp; Security Insurance</w:t>
            </w:r>
          </w:p>
        </w:tc>
        <w:tc>
          <w:tcPr/>
          <w:p>
            <w:pPr>
              <w:pStyle w:val="Compact"/>
              <w:jc w:val="left"/>
            </w:pPr>
            <w:r>
              <w:t xml:space="preserve">12 months</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Local Transport &amp; Per Diem Allowance</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Therapeutic Equipment &amp; Consumables (Initial Setup)</w:t>
            </w:r>
          </w:p>
        </w:tc>
        <w:tc>
          <w:tcPr/>
          <w:p>
            <w:pPr>
              <w:pStyle w:val="Compact"/>
              <w:jc w:val="left"/>
            </w:pPr>
            <w:r>
              <w:t xml:space="preserve">One-time</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Annual Leave &amp; Home Leave (2 weeks)</w:t>
            </w:r>
          </w:p>
        </w:tc>
        <w:tc>
          <w:tcPr/>
          <w:p>
            <w:pPr>
              <w:pStyle w:val="Compact"/>
              <w:jc w:val="left"/>
            </w:pPr>
            <w:r>
              <w:t xml:space="preserve">12 months</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Recruitment, Vetting &amp; Onboarding Administration</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Contingency &amp; Operational Buffer (8%)</w:t>
            </w:r>
          </w:p>
        </w:tc>
        <w:tc>
          <w:tcPr/>
          <w:p>
            <w:pPr>
              <w:pStyle w:val="Compact"/>
              <w:jc w:val="left"/>
            </w:pPr>
            <w:r>
              <w:t xml:space="preserve">12 months</w:t>
            </w:r>
          </w:p>
        </w:tc>
        <w:tc>
          <w:tcPr/>
          <w:p>
            <w:pPr>
              <w:pStyle w:val="Compact"/>
              <w:jc w:val="left"/>
            </w:pPr>
            <w:r>
              <w:t xml:space="preserve">$18,888.00</w:t>
            </w:r>
          </w:p>
        </w:tc>
      </w:tr>
      <w:tr>
        <w:tc>
          <w:tcPr>
            <w:gridSpan w:val="3"/>
          </w:tcPr>
          <w:p>
            <w:pPr>
              <w:pStyle w:val="Compact"/>
              <w:jc w:val="left"/>
            </w:pPr>
            <w:r>
              <w:t xml:space="preserve">TOTAL ESTIMATED COST</w:t>
            </w:r>
          </w:p>
        </w:tc>
        <w:tc>
          <w:tcPr/>
          <w:p>
            <w:pPr>
              <w:pStyle w:val="Compact"/>
              <w:jc w:val="left"/>
            </w:pPr>
            <w:r>
              <w:t xml:space="preserve">$260,388.00</w:t>
            </w:r>
          </w:p>
        </w:tc>
      </w:tr>
    </w:tbl>
    <w:bookmarkEnd w:id="24"/>
    <w:bookmarkStart w:id="25" w:name="payment-terms-and-schedule"/>
    <w:p>
      <w:pPr>
        <w:pStyle w:val="Heading2"/>
      </w:pPr>
      <w:r>
        <w:t xml:space="preserve">5. Payment Terms and Schedule</w:t>
      </w:r>
    </w:p>
    <w:p>
      <w:pPr>
        <w:pStyle w:val="FirstParagraph"/>
      </w:pPr>
      <w:r>
        <w:t xml:space="preserve">Payment against this</w:t>
      </w:r>
      <w:r>
        <w:t xml:space="preserve"> </w:t>
      </w:r>
      <w:r>
        <w:t xml:space="preserve">Quotation Estimate</w:t>
      </w:r>
      <w:r>
        <w:t xml:space="preserve"> </w:t>
      </w:r>
      <w:r>
        <w:t xml:space="preserve">shall be made in monthly installments within thirty (30) days of receipt of an approved invoice. A mobilization advance of twenty percent (20%) of the total contract value may be requested upon execution of the service agreement. All payments shall be processed in US Dollars via international wire transfer to the designated account of Global Health Workforce Solutions Ltd. No additional charges beyond those specified in this</w:t>
      </w:r>
      <w:r>
        <w:t xml:space="preserve"> </w:t>
      </w:r>
      <w:r>
        <w:t xml:space="preserve">Quotation Estimate</w:t>
      </w:r>
      <w:r>
        <w:t xml:space="preserve"> </w:t>
      </w:r>
      <w:r>
        <w:t xml:space="preserve">shall be incurred unless a formal change order is executed by both parties.</w:t>
      </w:r>
    </w:p>
    <w:bookmarkEnd w:id="25"/>
    <w:bookmarkStart w:id="26" w:name="terms-and-conditions"/>
    <w:p>
      <w:pPr>
        <w:pStyle w:val="Heading2"/>
      </w:pPr>
      <w:r>
        <w:t xml:space="preserve">6.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ninety (90) days from the date of issue. Beyond this period, pricing may be subject to revision due to currency fluctuations, security situation changes in</w:t>
      </w:r>
      <w:r>
        <w:t xml:space="preserve"> </w:t>
      </w:r>
      <w:r>
        <w:t xml:space="preserve">Afghanistan Kabul</w:t>
      </w:r>
      <w:r>
        <w:t xml:space="preserve">, or shifts in the international labor market for rehabilitation specialists.</w:t>
      </w:r>
    </w:p>
    <w:p>
      <w:pPr>
        <w:numPr>
          <w:ilvl w:val="0"/>
          <w:numId w:val="1002"/>
        </w:numPr>
        <w:pStyle w:val="Compact"/>
      </w:pPr>
      <w:r>
        <w:rPr>
          <w:bCs/>
          <w:b/>
        </w:rPr>
        <w:t xml:space="preserve">Security:</w:t>
      </w:r>
      <w:r>
        <w:t xml:space="preserve"> </w:t>
      </w:r>
      <w:r>
        <w:t xml:space="preserve">The operating environment in</w:t>
      </w:r>
      <w:r>
        <w:t xml:space="preserve"> </w:t>
      </w:r>
      <w:r>
        <w:t xml:space="preserve">Afghanistan Kabul</w:t>
      </w:r>
      <w:r>
        <w:t xml:space="preserve"> </w:t>
      </w:r>
      <w:r>
        <w:t xml:space="preserve">carries inherent security risks. The</w:t>
      </w:r>
      <w:r>
        <w:t xml:space="preserve"> </w:t>
      </w:r>
      <w:r>
        <w:t xml:space="preserve">Occupational Therapist</w:t>
      </w:r>
      <w:r>
        <w:t xml:space="preserve"> </w:t>
      </w:r>
      <w:r>
        <w:t xml:space="preserve">will be required to comply with all security protocols established by the host facility and the sponsoring organization. Evacuation costs in the event of a security emergency are included within the insurance provision.</w:t>
      </w:r>
    </w:p>
    <w:p>
      <w:pPr>
        <w:numPr>
          <w:ilvl w:val="0"/>
          <w:numId w:val="1002"/>
        </w:numPr>
        <w:pStyle w:val="Compact"/>
      </w:pPr>
      <w:r>
        <w:rPr>
          <w:bCs/>
          <w:b/>
        </w:rPr>
        <w:t xml:space="preserve">Termination:</w:t>
      </w:r>
      <w:r>
        <w:t xml:space="preserve"> </w:t>
      </w:r>
      <w:r>
        <w:t xml:space="preserve">Either party may terminate the engagement with sixty (60) days written notice. In the event of early termination due to security concerns in</w:t>
      </w:r>
      <w:r>
        <w:t xml:space="preserve"> </w:t>
      </w:r>
      <w:r>
        <w:t xml:space="preserve">Afghanistan Kabul</w:t>
      </w:r>
      <w:r>
        <w:t xml:space="preserve">, a pro-rata refund of unused fees will be issued.</w:t>
      </w:r>
    </w:p>
    <w:p>
      <w:pPr>
        <w:numPr>
          <w:ilvl w:val="0"/>
          <w:numId w:val="1002"/>
        </w:numPr>
        <w:pStyle w:val="Compact"/>
      </w:pPr>
      <w:r>
        <w:rPr>
          <w:bCs/>
          <w:b/>
        </w:rPr>
        <w:t xml:space="preserve">Confidentiality:</w:t>
      </w:r>
      <w:r>
        <w:t xml:space="preserve"> </w:t>
      </w:r>
      <w:r>
        <w:t xml:space="preserve">All patient records and operational data generated during the</w:t>
      </w:r>
      <w:r>
        <w:t xml:space="preserve"> </w:t>
      </w:r>
      <w:r>
        <w:t xml:space="preserve">Occupational Therapist</w:t>
      </w:r>
      <w:r>
        <w:t xml:space="preserve">'s assignment in</w:t>
      </w:r>
      <w:r>
        <w:t xml:space="preserve"> </w:t>
      </w:r>
      <w:r>
        <w:t xml:space="preserve">Afghanistan Kabul</w:t>
      </w:r>
      <w:r>
        <w:t xml:space="preserve"> </w:t>
      </w:r>
      <w:r>
        <w:t xml:space="preserve">shall remain the property of the sponsoring organization and are subject to strict confidentiality obligations.</w:t>
      </w:r>
    </w:p>
    <w:p>
      <w:pPr>
        <w:numPr>
          <w:ilvl w:val="0"/>
          <w:numId w:val="1002"/>
        </w:numPr>
        <w:pStyle w:val="Compact"/>
      </w:pPr>
      <w:r>
        <w:rPr>
          <w:bCs/>
          <w:b/>
        </w:rPr>
        <w:t xml:space="preserve">Governing Law:</w:t>
      </w:r>
      <w:r>
        <w:t xml:space="preserve"> </w:t>
      </w:r>
      <w:r>
        <w:t xml:space="preserve">This agreement and this</w:t>
      </w:r>
      <w:r>
        <w:t xml:space="preserve"> </w:t>
      </w:r>
      <w:r>
        <w:t xml:space="preserve">Quotation Estimate</w:t>
      </w:r>
      <w:r>
        <w:t xml:space="preserve"> </w:t>
      </w:r>
      <w:r>
        <w:t xml:space="preserve">shall be governed by the laws of the Swiss Confederation. Any disputes shall be resolved through arbitration in Geneva.</w:t>
      </w:r>
    </w:p>
    <w:p>
      <w:pPr>
        <w:numPr>
          <w:ilvl w:val="0"/>
          <w:numId w:val="1002"/>
        </w:numPr>
        <w:pStyle w:val="Compact"/>
      </w:pPr>
      <w:r>
        <w:rPr>
          <w:bCs/>
          <w:b/>
        </w:rPr>
        <w:t xml:space="preserve">Taxation:</w:t>
      </w:r>
      <w:r>
        <w:t xml:space="preserve"> </w:t>
      </w:r>
      <w:r>
        <w:t xml:space="preserve">All amounts stated in this</w:t>
      </w:r>
      <w:r>
        <w:t xml:space="preserve"> </w:t>
      </w:r>
      <w:r>
        <w:t xml:space="preserve">Quotation Estimate</w:t>
      </w:r>
      <w:r>
        <w:t xml:space="preserve"> </w:t>
      </w:r>
      <w:r>
        <w:t xml:space="preserve">are exclusive of applicable taxes, duties, or levies imposed by the Government of Afghanistan or any other jurisdiction.</w:t>
      </w:r>
    </w:p>
    <w:bookmarkEnd w:id="26"/>
    <w:bookmarkStart w:id="27" w:name="acceptance-and-authorization"/>
    <w:p>
      <w:pPr>
        <w:pStyle w:val="Heading2"/>
      </w:pPr>
      <w:r>
        <w:t xml:space="preserve">7. Acceptance and Authorization</w:t>
      </w:r>
    </w:p>
    <w:p>
      <w:pPr>
        <w:pStyle w:val="FirstParagraph"/>
      </w:pPr>
      <w:r>
        <w:t xml:space="preserve">By signing below, the requesting organization acknowledges receipt of this</w:t>
      </w:r>
      <w:r>
        <w:t xml:space="preserve"> </w:t>
      </w:r>
      <w:r>
        <w:t xml:space="preserve">Quotation Estimate</w:t>
      </w:r>
      <w:r>
        <w:t xml:space="preserve"> </w:t>
      </w:r>
      <w:r>
        <w:t xml:space="preserve">and confirms its intent to proceed with the engagement of the</w:t>
      </w:r>
      <w:r>
        <w:t xml:space="preserve"> </w:t>
      </w:r>
      <w:r>
        <w:t xml:space="preserve">Occupational Therapist</w:t>
      </w:r>
      <w:r>
        <w:t xml:space="preserve"> </w:t>
      </w:r>
      <w:r>
        <w:t xml:space="preserve">for deployment in</w:t>
      </w:r>
      <w:r>
        <w:t xml:space="preserve"> </w:t>
      </w:r>
      <w:r>
        <w:t xml:space="preserve">Afghanistan Kabul</w:t>
      </w:r>
      <w:r>
        <w:t xml:space="preserve"> </w:t>
      </w:r>
      <w:r>
        <w:t xml:space="preserve">under the terms and conditions outlined herein. A formal Service Agreement will be drafted and executed upon written acceptance of this estimate.</w:t>
      </w:r>
    </w:p>
    <w:p>
      <w:pPr>
        <w:pStyle w:val="BodyText"/>
      </w:pPr>
      <w:r>
        <w:t xml:space="preserve">Authorized Representative – Requesting Organization</w:t>
      </w:r>
      <w:r>
        <w:br/>
      </w:r>
      <w:r>
        <w:t xml:space="preserve">Name / Title / Date</w:t>
      </w:r>
    </w:p>
    <w:p>
      <w:pPr>
        <w:pStyle w:val="BodyText"/>
      </w:pPr>
      <w:r>
        <w:t xml:space="preserve">Global Health Workforce Solutions Ltd.</w:t>
      </w:r>
      <w:r>
        <w:br/>
      </w:r>
      <w:r>
        <w:t xml:space="preserve">Name / Title / Date</w:t>
      </w:r>
    </w:p>
    <w:p>
      <w:pPr>
        <w:pStyle w:val="BodyText"/>
      </w:pPr>
      <w:r>
        <w:t xml:space="preserve">Global Health Workforce Solutions Ltd. | Registered in Geneva, Switzerland | CH-001.234.567</w:t>
      </w:r>
    </w:p>
    <w:p>
      <w:pPr>
        <w:pStyle w:val="BodyText"/>
      </w:pPr>
      <w:r>
        <w:t xml:space="preserve">This Quotation Estimate is a confidential commercial document. Unauthorized reproduction or distribution is prohibited.</w:t>
      </w:r>
    </w:p>
    <w:p>
      <w:pPr>
        <w:pStyle w:val="BodyText"/>
      </w:pPr>
      <w:r>
        <w:t xml:space="preserve">Document Reference: QTE-AFK-2025-0047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Afghanistan Kabul</dc:title>
  <dc:creator/>
  <dc:language>en</dc:language>
  <cp:keywords/>
  <dcterms:created xsi:type="dcterms:W3CDTF">2026-10-10T09:14:30Z</dcterms:created>
  <dcterms:modified xsi:type="dcterms:W3CDTF">2026-10-10T09:14:30Z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