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Occupational Therapist Services</w:t>
      </w:r>
    </w:p>
    <w:p>
      <w:pPr>
        <w:pStyle w:val="BodyText"/>
      </w:pPr>
      <w:r>
        <w:t xml:space="preserve">Southern Cross Allied Health Pty Ltd</w:t>
      </w:r>
    </w:p>
    <w:p>
      <w:pPr>
        <w:pStyle w:val="BodyText"/>
      </w:pPr>
      <w:r>
        <w:t xml:space="preserve">Level 4, 120 Creek Street, Brisbane City, Queensland 4000, Australia Brisbane</w:t>
      </w:r>
    </w:p>
    <w:p>
      <w:pPr>
        <w:pStyle w:val="BodyText"/>
      </w:pPr>
      <w:r>
        <w:t xml:space="preserve">ABN: 54 123 456 789 | AHPRA Registration: OT-2024-001234</w:t>
      </w:r>
    </w:p>
    <w:p>
      <w:pPr>
        <w:pStyle w:val="BodyText"/>
      </w:pPr>
      <w:r>
        <w:t xml:space="preserve">Phone: (07) 3210 4567 | Email: enquiries@southerncrossallied.com.au</w:t>
      </w:r>
    </w:p>
    <w:p>
      <w:pPr>
        <w:pStyle w:val="BodyText"/>
      </w:pPr>
      <w:r>
        <w:t xml:space="preserve">QUOTATION ESTIMATE NO. QTE-2025-00847</w:t>
      </w:r>
    </w:p>
    <w:bookmarkEnd w:id="20"/>
    <w:p>
      <w:pPr>
        <w:pStyle w:val="BodyText"/>
      </w:pPr>
      <w:r>
        <w:rPr>
          <w:bCs/>
          <w:b/>
        </w:rPr>
        <w:t xml:space="preserve">Prepared For:</w:t>
      </w:r>
      <w:r>
        <w:br/>
      </w:r>
      <w:r>
        <w:t xml:space="preserve">Mr. James A. Whitfield</w:t>
      </w:r>
      <w:r>
        <w:br/>
      </w:r>
      <w:r>
        <w:t xml:space="preserve">45 Anzac Avenue, Fortitude Valley</w:t>
      </w:r>
      <w:r>
        <w:br/>
      </w:r>
      <w:r>
        <w:t xml:space="preserve">Brisbane, Queensland 4006</w:t>
      </w:r>
      <w:r>
        <w:br/>
      </w:r>
      <w:r>
        <w:t xml:space="preserve">Australia Brisbane</w:t>
      </w:r>
      <w:r>
        <w:br/>
      </w:r>
      <w:r>
        <w:t xml:space="preserve">Phone: 0412 345 678</w:t>
      </w:r>
      <w:r>
        <w:br/>
      </w:r>
      <w:r>
        <w:t xml:space="preserve">Email: j.whitfield@email.com.au</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 (30 days)</w:t>
      </w:r>
      <w:r>
        <w:br/>
      </w:r>
      <w:r>
        <w:rPr>
          <w:bCs/>
          <w:b/>
        </w:rPr>
        <w:t xml:space="preserve">Prepared By:</w:t>
      </w:r>
      <w:r>
        <w:t xml:space="preserve"> </w:t>
      </w:r>
      <w:r>
        <w:t xml:space="preserve">Sarah Mitchell, MA (OT)</w:t>
      </w:r>
      <w:r>
        <w:br/>
      </w:r>
      <w:r>
        <w:rPr>
          <w:bCs/>
          <w:b/>
        </w:rPr>
        <w:t xml:space="preserve">Service Location:</w:t>
      </w:r>
      <w:r>
        <w:t xml:space="preserve"> </w:t>
      </w:r>
      <w:r>
        <w:t xml:space="preserve">Australia Brisbane</w:t>
      </w:r>
      <w:r>
        <w:br/>
      </w:r>
      <w:r>
        <w:rPr>
          <w:bCs/>
          <w:b/>
        </w:rPr>
        <w:t xml:space="preserve">Referral Source:</w:t>
      </w:r>
      <w:r>
        <w:t xml:space="preserve"> </w:t>
      </w:r>
      <w:r>
        <w:t xml:space="preserve">Dr. Helen Park, GP</w:t>
      </w:r>
    </w:p>
    <w:bookmarkStart w:id="21" w:name="purpose-of-this-quotation-estimate"/>
    <w:p>
      <w:pPr>
        <w:pStyle w:val="Heading2"/>
      </w:pPr>
      <w:r>
        <w:t xml:space="preserve">1. Purpose of This Quotation Estimate</w:t>
      </w:r>
    </w:p>
    <w:p>
      <w:pPr>
        <w:pStyle w:val="FirstParagraph"/>
      </w:pPr>
      <w:r>
        <w:t xml:space="preserve">This Quotation Estimate has been prepared to provide Mr. James A. Whitfield with a comprehensive and transparent breakdown of the professional Occupational Therapist services to be delivered in Australia Brisbane. As a registered and accredited Occupational Therapist operating under the Australian Health Practitioner Regulation Agency (AHPRA) framework, our practice is committed to delivering evidence-based, client-centred rehabilitation and functional support services tailored to the unique needs of each individual within the Australia Brisbane community.</w:t>
      </w:r>
    </w:p>
    <w:p>
      <w:pPr>
        <w:pStyle w:val="BodyText"/>
      </w:pPr>
      <w:r>
        <w:t xml:space="preserve">The Occupational Therapist services outlined in this Quotation Estimate are designed to assist the client in regaining independence in daily living activities, adapting to physical or cognitive changes, and achieving meaningful participation in home, work, and community environments. All services will be conducted in accordance with the National Occupational Therapy Practice Framework and the relevant Queensland Health regulations governing allied health provision in Australia Brisbane.</w:t>
      </w:r>
    </w:p>
    <w:bookmarkEnd w:id="21"/>
    <w:bookmarkStart w:id="22" w:name="scope-of-occupational-therapist-services"/>
    <w:p>
      <w:pPr>
        <w:pStyle w:val="Heading2"/>
      </w:pPr>
      <w:r>
        <w:t xml:space="preserve">2. Scope of Occupational Therapist Services</w:t>
      </w:r>
    </w:p>
    <w:p>
      <w:pPr>
        <w:pStyle w:val="FirstParagraph"/>
      </w:pPr>
      <w:r>
        <w:t xml:space="preserve">The following Occupational Therapist interventions are included in this Quotation Estimate for delivery in Australia Brisbane:</w:t>
      </w:r>
    </w:p>
    <w:p>
      <w:pPr>
        <w:numPr>
          <w:ilvl w:val="0"/>
          <w:numId w:val="1001"/>
        </w:numPr>
        <w:pStyle w:val="Compact"/>
      </w:pPr>
      <w:r>
        <w:rPr>
          <w:bCs/>
          <w:b/>
        </w:rPr>
        <w:t xml:space="preserve">Comprehensive Functional Assessment:</w:t>
      </w:r>
      <w:r>
        <w:t xml:space="preserve"> </w:t>
      </w:r>
      <w:r>
        <w:t xml:space="preserve">A full evaluation of the client's physical, cognitive, and psychosocial functioning to establish baseline capabilities and identify barriers to independent living in the Australia Brisbane home and community setting.</w:t>
      </w:r>
    </w:p>
    <w:p>
      <w:pPr>
        <w:numPr>
          <w:ilvl w:val="0"/>
          <w:numId w:val="1001"/>
        </w:numPr>
        <w:pStyle w:val="Compact"/>
      </w:pPr>
      <w:r>
        <w:rPr>
          <w:bCs/>
          <w:b/>
        </w:rPr>
        <w:t xml:space="preserve">Home Modification Assessment:</w:t>
      </w:r>
      <w:r>
        <w:t xml:space="preserve"> </w:t>
      </w:r>
      <w:r>
        <w:t xml:space="preserve">A detailed on-site assessment of the client's residence in Australia Brisbane to recommend and specify necessary environmental modifications, including grab rail installations, step-free access solutions, and adaptive equipment procurement.</w:t>
      </w:r>
    </w:p>
    <w:p>
      <w:pPr>
        <w:numPr>
          <w:ilvl w:val="0"/>
          <w:numId w:val="1001"/>
        </w:numPr>
        <w:pStyle w:val="Compact"/>
      </w:pPr>
      <w:r>
        <w:rPr>
          <w:bCs/>
          <w:b/>
        </w:rPr>
        <w:t xml:space="preserve">Occupational Therapy Intervention Program:</w:t>
      </w:r>
      <w:r>
        <w:t xml:space="preserve"> </w:t>
      </w:r>
      <w:r>
        <w:t xml:space="preserve">A structured 12-week program of individualised Occupational Therapist sessions focusing on upper limb rehabilitation, fine motor skill development, and activities of daily living (ADL) training.</w:t>
      </w:r>
    </w:p>
    <w:p>
      <w:pPr>
        <w:numPr>
          <w:ilvl w:val="0"/>
          <w:numId w:val="1001"/>
        </w:numPr>
        <w:pStyle w:val="Compact"/>
      </w:pPr>
      <w:r>
        <w:rPr>
          <w:bCs/>
          <w:b/>
        </w:rPr>
        <w:t xml:space="preserve">Assistive Technology Prescribing:</w:t>
      </w:r>
      <w:r>
        <w:t xml:space="preserve"> </w:t>
      </w:r>
      <w:r>
        <w:t xml:space="preserve">Assessment, recommendation, and fitting of appropriate assistive devices and adaptive equipment to support functional independence.</w:t>
      </w:r>
    </w:p>
    <w:p>
      <w:pPr>
        <w:numPr>
          <w:ilvl w:val="0"/>
          <w:numId w:val="1001"/>
        </w:numPr>
        <w:pStyle w:val="Compact"/>
      </w:pPr>
      <w:r>
        <w:rPr>
          <w:bCs/>
          <w:b/>
        </w:rPr>
        <w:t xml:space="preserve">Community Reintegration Planning:</w:t>
      </w:r>
      <w:r>
        <w:t xml:space="preserve"> </w:t>
      </w:r>
      <w:r>
        <w:t xml:space="preserve">Development of a personalised plan for safe and meaningful participation in community activities available in Australia Brisbane, including local transport, social groups, and vocational settings.</w:t>
      </w:r>
    </w:p>
    <w:p>
      <w:pPr>
        <w:numPr>
          <w:ilvl w:val="0"/>
          <w:numId w:val="1001"/>
        </w:numPr>
        <w:pStyle w:val="Compact"/>
      </w:pPr>
      <w:r>
        <w:rPr>
          <w:bCs/>
          <w:b/>
        </w:rPr>
        <w:t xml:space="preserve">Carer Education and Support:</w:t>
      </w:r>
      <w:r>
        <w:t xml:space="preserve"> </w:t>
      </w:r>
      <w:r>
        <w:t xml:space="preserve">Training sessions for family members or carers to support the client's ongoing rehabilitation and daily management at home.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Occupational Therapist Service</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Comprehensive Functional Assessment (Occupational Therapist)</w:t>
            </w:r>
          </w:p>
        </w:tc>
        <w:tc>
          <w:tcPr/>
          <w:p>
            <w:pPr>
              <w:pStyle w:val="Compact"/>
              <w:jc w:val="left"/>
            </w:pPr>
            <w:r>
              <w:t xml:space="preserve">1 session (90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Home Modification Assessment – On-site in Australia Brisbane</w:t>
            </w:r>
          </w:p>
        </w:tc>
        <w:tc>
          <w:tcPr/>
          <w:p>
            <w:pPr>
              <w:pStyle w:val="Compact"/>
              <w:jc w:val="left"/>
            </w:pPr>
            <w:r>
              <w:t xml:space="preserve">1 session (2 hrs) + report</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3</w:t>
            </w:r>
          </w:p>
        </w:tc>
        <w:tc>
          <w:tcPr/>
          <w:p>
            <w:pPr>
              <w:pStyle w:val="Compact"/>
              <w:jc w:val="left"/>
            </w:pPr>
            <w:r>
              <w:t xml:space="preserve">Individual Occupational Therapist Intervention Sessions</w:t>
            </w:r>
          </w:p>
        </w:tc>
        <w:tc>
          <w:tcPr/>
          <w:p>
            <w:pPr>
              <w:pStyle w:val="Compact"/>
              <w:jc w:val="left"/>
            </w:pPr>
            <w:r>
              <w:t xml:space="preserve">24 sessions (60 min each)</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4</w:t>
            </w:r>
          </w:p>
        </w:tc>
        <w:tc>
          <w:tcPr/>
          <w:p>
            <w:pPr>
              <w:pStyle w:val="Compact"/>
              <w:jc w:val="left"/>
            </w:pPr>
            <w:r>
              <w:t xml:space="preserve">Assistive Technology Assessment and Prescribing</w:t>
            </w:r>
          </w:p>
        </w:tc>
        <w:tc>
          <w:tcPr/>
          <w:p>
            <w:pPr>
              <w:pStyle w:val="Compact"/>
              <w:jc w:val="left"/>
            </w:pPr>
            <w:r>
              <w:t xml:space="preserve">1 session (60 min) + report</w:t>
            </w:r>
          </w:p>
        </w:tc>
        <w:tc>
          <w:tcPr/>
          <w:p>
            <w:pPr>
              <w:pStyle w:val="Compact"/>
              <w:jc w:val="left"/>
            </w:pPr>
            <w:r>
              <w:t xml:space="preserve">$260.00</w:t>
            </w:r>
          </w:p>
        </w:tc>
        <w:tc>
          <w:tcPr/>
          <w:p>
            <w:pPr>
              <w:pStyle w:val="Compact"/>
              <w:jc w:val="left"/>
            </w:pPr>
            <w:r>
              <w:t xml:space="preserve">$260.00</w:t>
            </w:r>
          </w:p>
        </w:tc>
      </w:tr>
      <w:tr>
        <w:tc>
          <w:tcPr/>
          <w:p>
            <w:pPr>
              <w:pStyle w:val="Compact"/>
              <w:jc w:val="left"/>
            </w:pPr>
            <w:r>
              <w:t xml:space="preserve">5</w:t>
            </w:r>
          </w:p>
        </w:tc>
        <w:tc>
          <w:tcPr/>
          <w:p>
            <w:pPr>
              <w:pStyle w:val="Compact"/>
              <w:jc w:val="left"/>
            </w:pPr>
            <w:r>
              <w:t xml:space="preserve">Community Reintegration Planning and Coordination</w:t>
            </w:r>
          </w:p>
        </w:tc>
        <w:tc>
          <w:tcPr/>
          <w:p>
            <w:pPr>
              <w:pStyle w:val="Compact"/>
              <w:jc w:val="left"/>
            </w:pPr>
            <w:r>
              <w:t xml:space="preserve">2 sessions (60 min each)</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6</w:t>
            </w:r>
          </w:p>
        </w:tc>
        <w:tc>
          <w:tcPr/>
          <w:p>
            <w:pPr>
              <w:pStyle w:val="Compact"/>
              <w:jc w:val="left"/>
            </w:pPr>
            <w:r>
              <w:t xml:space="preserve">Carer Education and Support Workshop</w:t>
            </w:r>
          </w:p>
        </w:tc>
        <w:tc>
          <w:tcPr/>
          <w:p>
            <w:pPr>
              <w:pStyle w:val="Compact"/>
              <w:jc w:val="left"/>
            </w:pPr>
            <w:r>
              <w:t xml:space="preserve">1 session (90 min)</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Progress Review and Discharge Planning (Occupational Therapist)</w:t>
            </w:r>
          </w:p>
        </w:tc>
        <w:tc>
          <w:tcPr/>
          <w:p>
            <w:pPr>
              <w:pStyle w:val="Compact"/>
              <w:jc w:val="left"/>
            </w:pPr>
            <w:r>
              <w:t xml:space="preserve">1 session (60 min) + final report</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Travel and Transport Allowance within Australia Brisbane metro area</w:t>
            </w:r>
          </w:p>
        </w:tc>
        <w:tc>
          <w:tcPr/>
          <w:p>
            <w:pPr>
              <w:pStyle w:val="Compact"/>
              <w:jc w:val="left"/>
            </w:pPr>
            <w:r>
              <w:t xml:space="preserve">Per session (estimated)</w:t>
            </w:r>
          </w:p>
        </w:tc>
        <w:tc>
          <w:tcPr/>
          <w:p>
            <w:pPr>
              <w:pStyle w:val="Compact"/>
              <w:jc w:val="left"/>
            </w:pPr>
            <w:r>
              <w:t xml:space="preserve">$15.00</w:t>
            </w:r>
          </w:p>
        </w:tc>
        <w:tc>
          <w:tcPr/>
          <w:p>
            <w:pPr>
              <w:pStyle w:val="Compact"/>
              <w:jc w:val="left"/>
            </w:pPr>
            <w:r>
              <w:t xml:space="preserve">$420.00</w:t>
            </w:r>
          </w:p>
        </w:tc>
      </w:tr>
      <w:tr>
        <w:tc>
          <w:tcPr>
            <w:gridSpan w:val="4"/>
          </w:tcPr>
          <w:p>
            <w:pPr>
              <w:pStyle w:val="Compact"/>
              <w:jc w:val="right"/>
            </w:pPr>
            <w:r>
              <w:t xml:space="preserve">Subtotal (AUD)</w:t>
            </w:r>
          </w:p>
        </w:tc>
        <w:tc>
          <w:tcPr/>
          <w:p>
            <w:pPr>
              <w:pStyle w:val="Compact"/>
              <w:jc w:val="left"/>
            </w:pPr>
            <w:r>
              <w:t xml:space="preserve">$7,460.00</w:t>
            </w:r>
          </w:p>
        </w:tc>
      </w:tr>
      <w:tr>
        <w:tc>
          <w:tcPr>
            <w:gridSpan w:val="4"/>
          </w:tcPr>
          <w:p>
            <w:pPr>
              <w:pStyle w:val="Compact"/>
              <w:jc w:val="right"/>
            </w:pPr>
            <w:r>
              <w:t xml:space="preserve">GST (10%)</w:t>
            </w:r>
          </w:p>
        </w:tc>
        <w:tc>
          <w:tcPr/>
          <w:p>
            <w:pPr>
              <w:pStyle w:val="Compact"/>
              <w:jc w:val="left"/>
            </w:pPr>
            <w:r>
              <w:t xml:space="preserve">$746.00</w:t>
            </w:r>
          </w:p>
        </w:tc>
      </w:tr>
      <w:tr>
        <w:tc>
          <w:tcPr>
            <w:gridSpan w:val="4"/>
          </w:tcPr>
          <w:p>
            <w:pPr>
              <w:pStyle w:val="Compact"/>
              <w:jc w:val="right"/>
            </w:pPr>
            <w:r>
              <w:rPr>
                <w:bCs/>
                <w:b/>
              </w:rPr>
              <w:t xml:space="preserve">TOTAL ESTIMATED COST (AUD, incl. GST)</w:t>
            </w:r>
          </w:p>
        </w:tc>
        <w:tc>
          <w:tcPr/>
          <w:p>
            <w:pPr>
              <w:pStyle w:val="Compact"/>
              <w:jc w:val="left"/>
            </w:pPr>
            <w:r>
              <w:rPr>
                <w:bCs/>
                <w:b/>
              </w:rPr>
              <w:t xml:space="preserve">$8,206.00</w:t>
            </w:r>
          </w:p>
        </w:tc>
      </w:tr>
    </w:tbl>
    <w:p>
      <w:pPr>
        <w:pStyle w:val="BodyText"/>
      </w:pPr>
      <w:r>
        <w:rPr>
          <w:bCs/>
          <w:b/>
        </w:rPr>
        <w:t xml:space="preserve">Note:</w:t>
      </w:r>
      <w:r>
        <w:t xml:space="preserve"> </w:t>
      </w:r>
      <w:r>
        <w:t xml:space="preserve">This Quotation Estimate assumes the client will be receiving services at our Australia Brisbane clinic or via home visits within the Brisbane metropolitan area. If the client requires services at a location outside the defined metro zone, additional travel charges may apply and will be communicated prior to scheduling. All Occupational Therapist rates are current as of June 2025 and are subject to annual review.</w:t>
      </w:r>
    </w:p>
    <w:bookmarkEnd w:id="23"/>
    <w:bookmarkStart w:id="24"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The total amount of this Quotation Estimate may be paid in full upon acceptance, or in three equal instalments: 30% upon commencement, 40% at the midpoint of the intervention program, and 30% upon completion and discharge.</w:t>
      </w:r>
    </w:p>
    <w:p>
      <w:pPr>
        <w:numPr>
          <w:ilvl w:val="0"/>
          <w:numId w:val="1002"/>
        </w:numPr>
        <w:pStyle w:val="Compact"/>
      </w:pPr>
      <w:r>
        <w:rPr>
          <w:bCs/>
          <w:b/>
        </w:rPr>
        <w:t xml:space="preserve">Payment Method:</w:t>
      </w:r>
      <w:r>
        <w:t xml:space="preserve"> </w:t>
      </w:r>
      <w:r>
        <w:t xml:space="preserve">Payments may be made via direct bank transfer (BSB: 062-123, Account: 45678901), EFTPOS, or credit card. Cheques are not accepted.</w:t>
      </w:r>
    </w:p>
    <w:p>
      <w:pPr>
        <w:numPr>
          <w:ilvl w:val="0"/>
          <w:numId w:val="1002"/>
        </w:numPr>
        <w:pStyle w:val="Compact"/>
      </w:pPr>
      <w:r>
        <w:rPr>
          <w:bCs/>
          <w:b/>
        </w:rPr>
        <w:t xml:space="preserve">Invoice Timing:</w:t>
      </w:r>
      <w:r>
        <w:t xml:space="preserve"> </w:t>
      </w:r>
      <w:r>
        <w:t xml:space="preserve">Invoices will be issued monthly in arrears for services rendered by the Occupational Therapist during the preceding calendar month.</w:t>
      </w:r>
    </w:p>
    <w:p>
      <w:pPr>
        <w:numPr>
          <w:ilvl w:val="0"/>
          <w:numId w:val="1002"/>
        </w:numPr>
        <w:pStyle w:val="Compact"/>
      </w:pPr>
      <w:r>
        <w:rPr>
          <w:bCs/>
          <w:b/>
        </w:rPr>
        <w:t xml:space="preserve">Overdue Payments:</w:t>
      </w:r>
      <w:r>
        <w:t xml:space="preserve"> </w:t>
      </w:r>
      <w:r>
        <w:t xml:space="preserve">Amounts outstanding for more than 14 days will incur a late payment fee of 2% per month in accordance with Queensland commercial tenancy and service agreements.</w:t>
      </w:r>
    </w:p>
    <w:p>
      <w:pPr>
        <w:numPr>
          <w:ilvl w:val="0"/>
          <w:numId w:val="1002"/>
        </w:numPr>
        <w:pStyle w:val="Compact"/>
      </w:pPr>
      <w:r>
        <w:rPr>
          <w:bCs/>
          <w:b/>
        </w:rPr>
        <w:t xml:space="preserve">Medicare and NDIS:</w:t>
      </w:r>
      <w:r>
        <w:t xml:space="preserve"> </w:t>
      </w:r>
      <w:r>
        <w:t xml:space="preserve">Where applicable, this Quotation Estimate may be adjusted to reflect Medicare rebates or NDIS plan funding. The client is advised to confirm their eligibility and plan details prior to commencing services. Our Occupational Therapist team in Australia Brisbane is registered with both Medicare and the NDIS.</w:t>
      </w:r>
    </w:p>
    <w:p>
      <w:pPr>
        <w:numPr>
          <w:ilvl w:val="0"/>
          <w:numId w:val="1002"/>
        </w:numPr>
        <w:pStyle w:val="Compact"/>
      </w:pPr>
      <w:r>
        <w:rPr>
          <w:bCs/>
          <w:b/>
        </w:rPr>
        <w:t xml:space="preserve">Cancellation Policy:</w:t>
      </w:r>
      <w:r>
        <w:t xml:space="preserve"> </w:t>
      </w:r>
      <w:r>
        <w:t xml:space="preserve">Appointments cancelled with less than 48 hours' notice will be charged at 50% of the session fee. No-shows will be charged in full.</w:t>
      </w:r>
    </w:p>
    <w:p>
      <w:pPr>
        <w:numPr>
          <w:ilvl w:val="0"/>
          <w:numId w:val="1002"/>
        </w:numPr>
        <w:pStyle w:val="Compact"/>
      </w:pPr>
      <w:r>
        <w:rPr>
          <w:bCs/>
          <w:b/>
        </w:rPr>
        <w:t xml:space="preserve">Validity:</w:t>
      </w:r>
      <w:r>
        <w:t xml:space="preserve"> </w:t>
      </w:r>
      <w:r>
        <w:t xml:space="preserve">This Quotation Estimate is valid for 30 days from the date of issue. After this period, rates and availability may change, and a revised Quotation Estimate will need to be issued.</w:t>
      </w:r>
    </w:p>
    <w:bookmarkEnd w:id="24"/>
    <w:bookmarkStart w:id="25" w:name="professional-credentials-and-compliance"/>
    <w:p>
      <w:pPr>
        <w:pStyle w:val="Heading2"/>
      </w:pPr>
      <w:r>
        <w:t xml:space="preserve">5. Professional Credentials and Compliance</w:t>
      </w:r>
    </w:p>
    <w:p>
      <w:pPr>
        <w:pStyle w:val="FirstParagraph"/>
      </w:pPr>
      <w:r>
        <w:t xml:space="preserve">The Occupational Therapist services described in this Quotation Estimate will be delivered by a practitioner registered with AHPRA and a member of the Australian Occupational Therapy Association (AOTA). All services are provided in compliance with the Privacy Act 1988 (Cth), the Australian Privacy Principles, and the Queensland Health Act 1968. Our practice in Australia Brisbane maintains full professional indemnity and public liability insurance coverage. All client records are stored in accordance with the National Privacy Principles and are accessible only to authorised personnel.</w:t>
      </w:r>
    </w:p>
    <w:bookmarkEnd w:id="25"/>
    <w:bookmarkStart w:id="26" w:name="acceptance-and-authorisation"/>
    <w:p>
      <w:pPr>
        <w:pStyle w:val="Heading2"/>
      </w:pPr>
      <w:r>
        <w:t xml:space="preserve">6. Acceptance and Authorisation</w:t>
      </w:r>
    </w:p>
    <w:p>
      <w:pPr>
        <w:pStyle w:val="FirstParagraph"/>
      </w:pPr>
      <w:r>
        <w:t xml:space="preserve">By signing below, the client acknowledges that they have received, read, and understood this Quotation Estimate for Occupational Therapist services in Australia Brisbane. The client agrees to the terms, conditions, and estimated costs outlined in this document. This Quotation Estimate does not constitute a binding contract until both parties have signed and a copy has been returned to our office.</w:t>
      </w:r>
    </w:p>
    <w:p>
      <w:pPr>
        <w:pStyle w:val="BodyText"/>
      </w:pPr>
      <w:r>
        <w:rPr>
          <w:bCs/>
          <w:b/>
        </w:rPr>
        <w:t xml:space="preserve">Client / Authorised Representative:</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Occupational Therapist / Practice Representative:</w:t>
      </w:r>
    </w:p>
    <w:p>
      <w:pPr>
        <w:pStyle w:val="BodyText"/>
      </w:pPr>
      <w:r>
        <w:t xml:space="preserve">Name: Sarah Mitchell, MA (OT)</w:t>
      </w:r>
      <w:r>
        <w:br/>
      </w:r>
      <w:r>
        <w:t xml:space="preserve">Signature: ______________________________</w:t>
      </w:r>
      <w:r>
        <w:br/>
      </w:r>
      <w:r>
        <w:t xml:space="preserve">Date: ______________________________</w:t>
      </w:r>
    </w:p>
    <w:p>
      <w:pPr>
        <w:pStyle w:val="BodyText"/>
      </w:pPr>
      <w:r>
        <w:t xml:space="preserve">This Quotation Estimate is the property of Southern Cross Allied Health Pty Ltd and is issued for the exclusive use of the named client. Reproduction or distribution without written consent is prohibited.</w:t>
      </w:r>
    </w:p>
    <w:p>
      <w:pPr>
        <w:pStyle w:val="BodyText"/>
      </w:pPr>
      <w:r>
        <w:t xml:space="preserve">Occupational Therapist Services | Australia Brisbane | Quotation Estimate No. QTE-2025-00847</w:t>
      </w:r>
    </w:p>
    <w:p>
      <w:pPr>
        <w:pStyle w:val="BodyText"/>
      </w:pPr>
      <w:r>
        <w:t xml:space="preserve">© 2025 Southern Cross Allied Health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Australia Brisbane</dc:title>
  <dc:creator/>
  <dc:language>en</dc:language>
  <cp:keywords/>
  <dcterms:created xsi:type="dcterms:W3CDTF">2026-10-10T09:13:33Z</dcterms:created>
  <dcterms:modified xsi:type="dcterms:W3CDTF">2026-10-10T09:13:33Z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