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Occupational</w:t>
      </w:r>
      <w:r>
        <w:t xml:space="preserve"> </w:t>
      </w:r>
      <w:r>
        <w:t xml:space="preserve">Therapist</w:t>
      </w:r>
      <w:r>
        <w:t xml:space="preserve"> </w:t>
      </w:r>
      <w:r>
        <w:t xml:space="preserve">Services</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Occupational Therapist Services — Brazil, D.F. — Brasília</w:t>
      </w:r>
    </w:p>
    <w:p>
      <w:pPr>
        <w:pStyle w:val="BodyText"/>
      </w:pPr>
      <w:r>
        <w:t xml:space="preserve">Document Reference: QE-OT-BSB-2025-0472 | Validity: 30 Calendar Days from Issue Date</w:t>
      </w:r>
    </w:p>
    <w:bookmarkEnd w:id="20"/>
    <w:p>
      <w:pPr>
        <w:pStyle w:val="BodyText"/>
      </w:pPr>
      <w:r>
        <w:rPr>
          <w:bCs/>
          <w:b/>
        </w:rPr>
        <w:t xml:space="preserve">Prepared By:</w:t>
      </w:r>
      <w:r>
        <w:br/>
      </w:r>
      <w:r>
        <w:t xml:space="preserve">Clínica Terapêutica Brasília Ltda.</w:t>
      </w:r>
      <w:r>
        <w:br/>
      </w:r>
      <w:r>
        <w:t xml:space="preserve">CNPJ: 12.345.678/0001-90</w:t>
      </w:r>
      <w:r>
        <w:br/>
      </w:r>
      <w:r>
        <w:t xml:space="preserve">Setor de Saúde Sul, Quadra 03, Lote 12</w:t>
      </w:r>
      <w:r>
        <w:br/>
      </w:r>
      <w:r>
        <w:t xml:space="preserve">Brasília — D.F. — CEP 70300-000</w:t>
      </w:r>
      <w:r>
        <w:br/>
      </w:r>
      <w:r>
        <w:t xml:space="preserve">Brazil</w:t>
      </w:r>
    </w:p>
    <w:p>
      <w:pPr>
        <w:pStyle w:val="BodyText"/>
      </w:pPr>
      <w:r>
        <w:rPr>
          <w:bCs/>
          <w:b/>
        </w:rPr>
        <w:t xml:space="preserve">Prepared For:</w:t>
      </w:r>
      <w:r>
        <w:br/>
      </w:r>
      <w:r>
        <w:t xml:space="preserve">[Client / Institution Name]</w:t>
      </w:r>
      <w:r>
        <w:br/>
      </w:r>
      <w:r>
        <w:t xml:space="preserve">[Address in Brasília, D.F.]</w:t>
      </w:r>
      <w:r>
        <w:br/>
      </w:r>
      <w:r>
        <w:t xml:space="preserve">[CNPJ / CPF]</w:t>
      </w:r>
      <w:r>
        <w:br/>
      </w:r>
      <w:r>
        <w:t xml:space="preserve">Brazil</w:t>
      </w:r>
    </w:p>
    <w:p>
      <w:pPr>
        <w:pStyle w:val="BodyText"/>
      </w:pPr>
      <w:r>
        <w:rPr>
          <w:bCs/>
          <w:b/>
        </w:rPr>
        <w:t xml:space="preserve">Issue Date:</w:t>
      </w:r>
      <w:r>
        <w:t xml:space="preserve"> </w:t>
      </w:r>
      <w:r>
        <w:t xml:space="preserve">15 June 2025</w:t>
      </w:r>
      <w:r>
        <w:br/>
      </w:r>
      <w:r>
        <w:rPr>
          <w:bCs/>
          <w:b/>
        </w:rPr>
        <w:t xml:space="preserve">Quotation No.:</w:t>
      </w:r>
      <w:r>
        <w:t xml:space="preserve"> </w:t>
      </w:r>
      <w:r>
        <w:t xml:space="preserve">QE-OT-BSB-2025-0472</w:t>
      </w:r>
      <w:r>
        <w:br/>
      </w:r>
      <w:r>
        <w:rPr>
          <w:bCs/>
          <w:b/>
        </w:rPr>
        <w:t xml:space="preserve">Service Location:</w:t>
      </w:r>
      <w:r>
        <w:t xml:space="preserve"> </w:t>
      </w:r>
      <w:r>
        <w:t xml:space="preserve">Brasília, D.F., Brazil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Clínica Terapêutica Brasília Ltda. to formally present the projected costs, scope of services, and professional terms associated with the provision of</w:t>
      </w:r>
      <w:r>
        <w:t xml:space="preserve"> </w:t>
      </w:r>
      <w:r>
        <w:t xml:space="preserve">Occupational Therapist</w:t>
      </w:r>
      <w:r>
        <w:t xml:space="preserve"> </w:t>
      </w:r>
      <w:r>
        <w:t xml:space="preserve">services within the Federal District of</w:t>
      </w:r>
      <w:r>
        <w:t xml:space="preserve"> </w:t>
      </w:r>
      <w:r>
        <w:t xml:space="preserve">Brazil Brasília</w:t>
      </w:r>
      <w:r>
        <w:t xml:space="preserve">. This document serves as a binding financial proposal for the client to review, approve, or request modifications prior to the commencement of any therapeutic engagement. All pricing contained herein reflects current market rates for licensed Occupational Therapist professionals operating in the Brasília metropolitan area and is subject to the validity period stated above.</w:t>
      </w:r>
    </w:p>
    <w:bookmarkEnd w:id="21"/>
    <w:bookmarkStart w:id="22" w:name="scope-of-occupational-therapist-services"/>
    <w:p>
      <w:pPr>
        <w:pStyle w:val="Heading2"/>
      </w:pPr>
      <w:r>
        <w:t xml:space="preserve">2. Scope of Occupational Therapist Services</w:t>
      </w:r>
    </w:p>
    <w:p>
      <w:pPr>
        <w:pStyle w:val="FirstParagraph"/>
      </w:pPr>
      <w:r>
        <w:t xml:space="preserve">The Occupational Therapist services outlined in this Quotation Estimate encompass a comprehensive range of clinical interventions tailored to the specific needs of the client's population. The Occupational Therapist assigned to this engagement will hold a valid registration with the Conselho Federal de Terapia Ocupacional (CFTO) and the Conselho Regional de Terapia Ocupacional (CARTO) for the state of Brasília, D.F. The scope includes but is not limited to:</w:t>
      </w:r>
    </w:p>
    <w:p>
      <w:pPr>
        <w:pStyle w:val="BodyText"/>
      </w:pPr>
      <w:r>
        <w:t xml:space="preserve">• Initial comprehensive occupational therapy assessment and functional evaluation</w:t>
      </w:r>
      <w:r>
        <w:br/>
      </w:r>
      <w:r>
        <w:t xml:space="preserve">• Development and implementation of individualized treatment plans</w:t>
      </w:r>
      <w:r>
        <w:br/>
      </w:r>
      <w:r>
        <w:t xml:space="preserve">• Cognitive rehabilitation and adaptive strategy training</w:t>
      </w:r>
      <w:r>
        <w:br/>
      </w:r>
      <w:r>
        <w:t xml:space="preserve">• Fine and gross motor skill development programs</w:t>
      </w:r>
      <w:r>
        <w:br/>
      </w:r>
      <w:r>
        <w:t xml:space="preserve">• Sensory integration therapy for pediatric and adult clients</w:t>
      </w:r>
      <w:r>
        <w:br/>
      </w:r>
      <w:r>
        <w:t xml:space="preserve">• Workplace and home environment adaptation consultations</w:t>
      </w:r>
      <w:r>
        <w:br/>
      </w:r>
      <w:r>
        <w:t xml:space="preserve">• Assistive technology assessment and recommendation</w:t>
      </w:r>
      <w:r>
        <w:br/>
      </w:r>
      <w:r>
        <w:t xml:space="preserve">• Family and caregiver education sessions</w:t>
      </w:r>
      <w:r>
        <w:br/>
      </w:r>
      <w:r>
        <w:t xml:space="preserve">• Progress monitoring and periodic re-evaluation reports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(BRL)</w:t>
            </w:r>
          </w:p>
        </w:tc>
        <w:tc>
          <w:tcPr/>
          <w:p>
            <w:pPr>
              <w:pStyle w:val="Compact"/>
              <w:jc w:val="left"/>
            </w:pPr>
            <w:r>
              <w:t xml:space="preserve">Subtotal (BRL)</w:t>
            </w:r>
          </w:p>
        </w:tc>
      </w:tr>
      <w:tr>
        <w:tc>
          <w:tcPr/>
          <w:p>
            <w:pPr>
              <w:pStyle w:val="Compact"/>
              <w:jc w:val="left"/>
            </w:pPr>
            <w:r>
              <w:t xml:space="preserve">1</w:t>
            </w:r>
          </w:p>
        </w:tc>
        <w:tc>
          <w:tcPr/>
          <w:p>
            <w:pPr>
              <w:pStyle w:val="Compact"/>
              <w:jc w:val="left"/>
            </w:pPr>
            <w:r>
              <w:t xml:space="preserve">Initial Occupational Therapist Assessment &amp; Functional Evaluation (per session, 60 min)</w:t>
            </w:r>
          </w:p>
        </w:tc>
        <w:tc>
          <w:tcPr/>
          <w:p>
            <w:pPr>
              <w:pStyle w:val="Compact"/>
              <w:jc w:val="left"/>
            </w:pPr>
            <w:r>
              <w:t xml:space="preserve">1</w:t>
            </w:r>
          </w:p>
        </w:tc>
        <w:tc>
          <w:tcPr/>
          <w:p>
            <w:pPr>
              <w:pStyle w:val="Compact"/>
              <w:jc w:val="left"/>
            </w:pPr>
            <w:r>
              <w:t xml:space="preserve">R$ 450,00</w:t>
            </w:r>
          </w:p>
        </w:tc>
        <w:tc>
          <w:tcPr/>
          <w:p>
            <w:pPr>
              <w:pStyle w:val="Compact"/>
              <w:jc w:val="left"/>
            </w:pPr>
            <w:r>
              <w:t xml:space="preserve">R$ 450,00</w:t>
            </w:r>
          </w:p>
        </w:tc>
      </w:tr>
      <w:tr>
        <w:tc>
          <w:tcPr/>
          <w:p>
            <w:pPr>
              <w:pStyle w:val="Compact"/>
              <w:jc w:val="left"/>
            </w:pPr>
            <w:r>
              <w:t xml:space="preserve">2</w:t>
            </w:r>
          </w:p>
        </w:tc>
        <w:tc>
          <w:tcPr/>
          <w:p>
            <w:pPr>
              <w:pStyle w:val="Compact"/>
              <w:jc w:val="left"/>
            </w:pPr>
            <w:r>
              <w:t xml:space="preserve">Individual Occupational Therapy Session (per session, 50 min) — Monthly Package</w:t>
            </w:r>
          </w:p>
        </w:tc>
        <w:tc>
          <w:tcPr/>
          <w:p>
            <w:pPr>
              <w:pStyle w:val="Compact"/>
              <w:jc w:val="left"/>
            </w:pPr>
            <w:r>
              <w:t xml:space="preserve">24</w:t>
            </w:r>
          </w:p>
        </w:tc>
        <w:tc>
          <w:tcPr/>
          <w:p>
            <w:pPr>
              <w:pStyle w:val="Compact"/>
              <w:jc w:val="left"/>
            </w:pPr>
            <w:r>
              <w:t xml:space="preserve">R$ 320,00</w:t>
            </w:r>
          </w:p>
        </w:tc>
        <w:tc>
          <w:tcPr/>
          <w:p>
            <w:pPr>
              <w:pStyle w:val="Compact"/>
              <w:jc w:val="left"/>
            </w:pPr>
            <w:r>
              <w:t xml:space="preserve">R$ 7,680,00</w:t>
            </w:r>
          </w:p>
        </w:tc>
      </w:tr>
      <w:tr>
        <w:tc>
          <w:tcPr/>
          <w:p>
            <w:pPr>
              <w:pStyle w:val="Compact"/>
              <w:jc w:val="left"/>
            </w:pPr>
            <w:r>
              <w:t xml:space="preserve">3</w:t>
            </w:r>
          </w:p>
        </w:tc>
        <w:tc>
          <w:tcPr/>
          <w:p>
            <w:pPr>
              <w:pStyle w:val="Compact"/>
              <w:jc w:val="left"/>
            </w:pPr>
            <w:r>
              <w:t xml:space="preserve">Group Occupational Therapy Session (per session, 60 min, up to 6 participants)</w:t>
            </w:r>
          </w:p>
        </w:tc>
        <w:tc>
          <w:tcPr/>
          <w:p>
            <w:pPr>
              <w:pStyle w:val="Compact"/>
              <w:jc w:val="left"/>
            </w:pPr>
            <w:r>
              <w:t xml:space="preserve">12</w:t>
            </w:r>
          </w:p>
        </w:tc>
        <w:tc>
          <w:tcPr/>
          <w:p>
            <w:pPr>
              <w:pStyle w:val="Compact"/>
              <w:jc w:val="left"/>
            </w:pPr>
            <w:r>
              <w:t xml:space="preserve">R$ 580,00</w:t>
            </w:r>
          </w:p>
        </w:tc>
        <w:tc>
          <w:tcPr/>
          <w:p>
            <w:pPr>
              <w:pStyle w:val="Compact"/>
              <w:jc w:val="left"/>
            </w:pPr>
            <w:r>
              <w:t xml:space="preserve">R$ 6,960,00</w:t>
            </w:r>
          </w:p>
        </w:tc>
      </w:tr>
      <w:tr>
        <w:tc>
          <w:tcPr/>
          <w:p>
            <w:pPr>
              <w:pStyle w:val="Compact"/>
              <w:jc w:val="left"/>
            </w:pPr>
            <w:r>
              <w:t xml:space="preserve">4</w:t>
            </w:r>
          </w:p>
        </w:tc>
        <w:tc>
          <w:tcPr/>
          <w:p>
            <w:pPr>
              <w:pStyle w:val="Compact"/>
              <w:jc w:val="left"/>
            </w:pPr>
            <w:r>
              <w:t xml:space="preserve">Home / Workplace Environment Adaptation Consultation (Occupational Therapist visit in Brasília)</w:t>
            </w:r>
          </w:p>
        </w:tc>
        <w:tc>
          <w:tcPr/>
          <w:p>
            <w:pPr>
              <w:pStyle w:val="Compact"/>
              <w:jc w:val="left"/>
            </w:pPr>
            <w:r>
              <w:t xml:space="preserve">2</w:t>
            </w:r>
          </w:p>
        </w:tc>
        <w:tc>
          <w:tcPr/>
          <w:p>
            <w:pPr>
              <w:pStyle w:val="Compact"/>
              <w:jc w:val="left"/>
            </w:pPr>
            <w:r>
              <w:t xml:space="preserve">R$ 750,00</w:t>
            </w:r>
          </w:p>
        </w:tc>
        <w:tc>
          <w:tcPr/>
          <w:p>
            <w:pPr>
              <w:pStyle w:val="Compact"/>
              <w:jc w:val="left"/>
            </w:pPr>
            <w:r>
              <w:t xml:space="preserve">R$ 1,500,00</w:t>
            </w:r>
          </w:p>
        </w:tc>
      </w:tr>
      <w:tr>
        <w:tc>
          <w:tcPr/>
          <w:p>
            <w:pPr>
              <w:pStyle w:val="Compact"/>
              <w:jc w:val="left"/>
            </w:pPr>
            <w:r>
              <w:t xml:space="preserve">5</w:t>
            </w:r>
          </w:p>
        </w:tc>
        <w:tc>
          <w:tcPr/>
          <w:p>
            <w:pPr>
              <w:pStyle w:val="Compact"/>
              <w:jc w:val="left"/>
            </w:pPr>
            <w:r>
              <w:t xml:space="preserve">Assistive Technology Assessment &amp; Written Recommendation Report</w:t>
            </w:r>
          </w:p>
        </w:tc>
        <w:tc>
          <w:tcPr/>
          <w:p>
            <w:pPr>
              <w:pStyle w:val="Compact"/>
              <w:jc w:val="left"/>
            </w:pPr>
            <w:r>
              <w:t xml:space="preserve">1</w:t>
            </w:r>
          </w:p>
        </w:tc>
        <w:tc>
          <w:tcPr/>
          <w:p>
            <w:pPr>
              <w:pStyle w:val="Compact"/>
              <w:jc w:val="left"/>
            </w:pPr>
            <w:r>
              <w:t xml:space="preserve">R$ 600,00</w:t>
            </w:r>
          </w:p>
        </w:tc>
        <w:tc>
          <w:tcPr/>
          <w:p>
            <w:pPr>
              <w:pStyle w:val="Compact"/>
              <w:jc w:val="left"/>
            </w:pPr>
            <w:r>
              <w:t xml:space="preserve">R$ 600,00</w:t>
            </w:r>
          </w:p>
        </w:tc>
      </w:tr>
      <w:tr>
        <w:tc>
          <w:tcPr/>
          <w:p>
            <w:pPr>
              <w:pStyle w:val="Compact"/>
              <w:jc w:val="left"/>
            </w:pPr>
            <w:r>
              <w:t xml:space="preserve">6</w:t>
            </w:r>
          </w:p>
        </w:tc>
        <w:tc>
          <w:tcPr/>
          <w:p>
            <w:pPr>
              <w:pStyle w:val="Compact"/>
              <w:jc w:val="left"/>
            </w:pPr>
            <w:r>
              <w:t xml:space="preserve">Family / Caregiver Education Workshop (per session, 90 min)</w:t>
            </w:r>
          </w:p>
        </w:tc>
        <w:tc>
          <w:tcPr/>
          <w:p>
            <w:pPr>
              <w:pStyle w:val="Compact"/>
              <w:jc w:val="left"/>
            </w:pPr>
            <w:r>
              <w:t xml:space="preserve">4</w:t>
            </w:r>
          </w:p>
        </w:tc>
        <w:tc>
          <w:tcPr/>
          <w:p>
            <w:pPr>
              <w:pStyle w:val="Compact"/>
              <w:jc w:val="left"/>
            </w:pPr>
            <w:r>
              <w:t xml:space="preserve">R$ 400,00</w:t>
            </w:r>
          </w:p>
        </w:tc>
        <w:tc>
          <w:tcPr/>
          <w:p>
            <w:pPr>
              <w:pStyle w:val="Compact"/>
              <w:jc w:val="left"/>
            </w:pPr>
            <w:r>
              <w:t xml:space="preserve">R$ 1,600,00</w:t>
            </w:r>
          </w:p>
        </w:tc>
      </w:tr>
      <w:tr>
        <w:tc>
          <w:tcPr/>
          <w:p>
            <w:pPr>
              <w:pStyle w:val="Compact"/>
              <w:jc w:val="left"/>
            </w:pPr>
            <w:r>
              <w:t xml:space="preserve">7</w:t>
            </w:r>
          </w:p>
        </w:tc>
        <w:tc>
          <w:tcPr/>
          <w:p>
            <w:pPr>
              <w:pStyle w:val="Compact"/>
              <w:jc w:val="left"/>
            </w:pPr>
            <w:r>
              <w:t xml:space="preserve">Monthly Progress Report &amp; Treatment Plan Revision (Occupational Therapist documentation)</w:t>
            </w:r>
          </w:p>
        </w:tc>
        <w:tc>
          <w:tcPr/>
          <w:p>
            <w:pPr>
              <w:pStyle w:val="Compact"/>
              <w:jc w:val="left"/>
            </w:pPr>
            <w:r>
              <w:t xml:space="preserve">3</w:t>
            </w:r>
          </w:p>
        </w:tc>
        <w:tc>
          <w:tcPr/>
          <w:p>
            <w:pPr>
              <w:pStyle w:val="Compact"/>
              <w:jc w:val="left"/>
            </w:pPr>
            <w:r>
              <w:t xml:space="preserve">R$ 250,00</w:t>
            </w:r>
          </w:p>
        </w:tc>
        <w:tc>
          <w:tcPr/>
          <w:p>
            <w:pPr>
              <w:pStyle w:val="Compact"/>
              <w:jc w:val="left"/>
            </w:pPr>
            <w:r>
              <w:t xml:space="preserve">R$ 750,00</w:t>
            </w:r>
          </w:p>
        </w:tc>
      </w:tr>
      <w:tr>
        <w:tc>
          <w:tcPr/>
          <w:p>
            <w:pPr>
              <w:pStyle w:val="Compact"/>
              <w:jc w:val="left"/>
            </w:pPr>
            <w:r>
              <w:t xml:space="preserve">8</w:t>
            </w:r>
          </w:p>
        </w:tc>
        <w:tc>
          <w:tcPr/>
          <w:p>
            <w:pPr>
              <w:pStyle w:val="Compact"/>
              <w:jc w:val="left"/>
            </w:pPr>
            <w:r>
              <w:t xml:space="preserve">Administrative &amp; Coordination Fee (scheduling, records management, Brasília logistics)</w:t>
            </w:r>
          </w:p>
        </w:tc>
        <w:tc>
          <w:tcPr/>
          <w:p>
            <w:pPr>
              <w:pStyle w:val="Compact"/>
              <w:jc w:val="left"/>
            </w:pPr>
            <w:r>
              <w:t xml:space="preserve">1</w:t>
            </w:r>
          </w:p>
        </w:tc>
        <w:tc>
          <w:tcPr/>
          <w:p>
            <w:pPr>
              <w:pStyle w:val="Compact"/>
              <w:jc w:val="left"/>
            </w:pPr>
            <w:r>
              <w:t xml:space="preserve">R$ 1,200,00</w:t>
            </w:r>
          </w:p>
        </w:tc>
        <w:tc>
          <w:tcPr/>
          <w:p>
            <w:pPr>
              <w:pStyle w:val="Compact"/>
              <w:jc w:val="left"/>
            </w:pPr>
            <w:r>
              <w:t xml:space="preserve">R$ 1,200,00</w:t>
            </w:r>
          </w:p>
        </w:tc>
      </w:tr>
      <w:tr>
        <w:tc>
          <w:tcPr>
            <w:gridSpan w:val="4"/>
          </w:tcPr>
          <w:p>
            <w:pPr>
              <w:pStyle w:val="Compact"/>
              <w:jc w:val="left"/>
            </w:pPr>
            <w:r>
              <w:t xml:space="preserve">TOTAL ESTIMATED COST (BRL)</w:t>
            </w:r>
          </w:p>
        </w:tc>
        <w:tc>
          <w:tcPr/>
          <w:p>
            <w:pPr>
              <w:pStyle w:val="Compact"/>
              <w:jc w:val="left"/>
            </w:pPr>
            <w:r>
              <w:t xml:space="preserve">R$ 20,740,00</w:t>
            </w:r>
          </w:p>
        </w:tc>
      </w:tr>
    </w:tbl>
    <w:bookmarkEnd w:id="23"/>
    <w:bookmarkStart w:id="24" w:name="payment-terms-and-conditions"/>
    <w:p>
      <w:pPr>
        <w:pStyle w:val="Heading2"/>
      </w:pPr>
      <w:r>
        <w:t xml:space="preserve">4. Payment Terms and Conditions</w:t>
      </w:r>
    </w:p>
    <w:p>
      <w:pPr>
        <w:pStyle w:val="FirstParagraph"/>
      </w:pPr>
      <w:r>
        <w:t xml:space="preserve">This Quotation Estimate for Occupational Therapist services in Brazil Brasília shall be settled in Brazilian Reais (BRL) via bank transfer (TED/PIX) to the account of Clínica Terapêutica Brasília Ltda. Payment is due within fifteen (15) business days from the date of invoice issuance. A 10% non-refundable deposit is required to confirm the engagement and reserve the Occupational Therapist's schedule. In the event of cancellation by the client after the deposit has been paid, the deposit shall be forfeited. Late payments shall incur a monthly interest rate of 1.5% in accordance with Brazilian commercial law (Código Civil, Art. 406).</w:t>
      </w:r>
    </w:p>
    <w:bookmarkEnd w:id="24"/>
    <w:bookmarkStart w:id="25" w:name="validity-and-acceptance"/>
    <w:p>
      <w:pPr>
        <w:pStyle w:val="Heading2"/>
      </w:pPr>
      <w:r>
        <w:t xml:space="preserve">5. Validity and Acceptance</w:t>
      </w:r>
    </w:p>
    <w:p>
      <w:pPr>
        <w:pStyle w:val="FirstParagraph"/>
      </w:pPr>
      <w:r>
        <w:t xml:space="preserve">This Quotation Estimate is valid for thirty (30) calendar days from the issue date stated above. Should the client wish to proceed beyond this validity window, a revised Quotation Estimate reflecting any changes in Occupational Therapist professional fees, material costs, or Brasília operational expenses will be issued. Acceptance of this Quotation Estimate constitutes a binding agreement between both parties for the scope of Occupational Therapist services described herein.</w:t>
      </w:r>
    </w:p>
    <w:bookmarkEnd w:id="25"/>
    <w:bookmarkStart w:id="26" w:name="terms-and-conditions"/>
    <w:p>
      <w:pPr>
        <w:pStyle w:val="Heading2"/>
      </w:pPr>
      <w:r>
        <w:t xml:space="preserve">6. Terms and Conditions</w:t>
      </w:r>
    </w:p>
    <w:p>
      <w:pPr>
        <w:numPr>
          <w:ilvl w:val="0"/>
          <w:numId w:val="1001"/>
        </w:numPr>
        <w:pStyle w:val="Compact"/>
      </w:pPr>
      <w:r>
        <w:t xml:space="preserve">All Occupational Therapist services shall be delivered in compliance with the regulations of the Conselho Federal de Terapia Ocupacional (CFTO) and applicable Brazilian health legislation (Lei nº 6.563/1978 and Decreto nº 93.818/1986).</w:t>
      </w:r>
    </w:p>
    <w:p>
      <w:pPr>
        <w:numPr>
          <w:ilvl w:val="0"/>
          <w:numId w:val="1001"/>
        </w:numPr>
        <w:pStyle w:val="Compact"/>
      </w:pPr>
      <w:r>
        <w:t xml:space="preserve">The Occupational Therapist assigned to this engagement shall maintain full professional liability insurance valid throughout the service period in Brasília, D.F.</w:t>
      </w:r>
    </w:p>
    <w:p>
      <w:pPr>
        <w:numPr>
          <w:ilvl w:val="0"/>
          <w:numId w:val="1001"/>
        </w:numPr>
        <w:pStyle w:val="Compact"/>
      </w:pPr>
      <w:r>
        <w:t xml:space="preserve">Client data and clinical records shall be handled in strict accordance with the Brazilian General Data Protection Law (LGPD — Lei nº 13.709/2018).</w:t>
      </w:r>
    </w:p>
    <w:p>
      <w:pPr>
        <w:numPr>
          <w:ilvl w:val="0"/>
          <w:numId w:val="1001"/>
        </w:numPr>
        <w:pStyle w:val="Compact"/>
      </w:pPr>
      <w:r>
        <w:t xml:space="preserve">Sessions cancelled with less than 24 hours' notice shall be charged at 50% of the session fee.</w:t>
      </w:r>
    </w:p>
    <w:p>
      <w:pPr>
        <w:numPr>
          <w:ilvl w:val="0"/>
          <w:numId w:val="1001"/>
        </w:numPr>
        <w:pStyle w:val="Compact"/>
      </w:pPr>
      <w:r>
        <w:t xml:space="preserve">This Quotation Estimate does not include the cost of assistive devices, orthoses, or specialized materials, which will be quoted separately upon recommendation by the Occupational Therapist.</w:t>
      </w:r>
    </w:p>
    <w:p>
      <w:pPr>
        <w:numPr>
          <w:ilvl w:val="0"/>
          <w:numId w:val="1001"/>
        </w:numPr>
        <w:pStyle w:val="Compact"/>
      </w:pPr>
      <w:r>
        <w:t xml:space="preserve">Any scope changes beyond 10% of the original Quotation Estimate value shall require a written amendment signed by both parties.</w:t>
      </w:r>
    </w:p>
    <w:p>
      <w:pPr>
        <w:numPr>
          <w:ilvl w:val="0"/>
          <w:numId w:val="1001"/>
        </w:numPr>
        <w:pStyle w:val="Compact"/>
      </w:pPr>
      <w:r>
        <w:t xml:space="preserve">Disputes arising from this Quotation Estimate shall be resolved under the jurisdiction of the courts of Brasília, D.F., Brazil.</w:t>
      </w:r>
    </w:p>
    <w:bookmarkEnd w:id="26"/>
    <w:bookmarkStart w:id="27" w:name="professional-credentials"/>
    <w:p>
      <w:pPr>
        <w:pStyle w:val="Heading2"/>
      </w:pPr>
      <w:r>
        <w:t xml:space="preserve">7. Professional Credentials</w:t>
      </w:r>
    </w:p>
    <w:p>
      <w:pPr>
        <w:pStyle w:val="FirstParagraph"/>
      </w:pPr>
      <w:r>
        <w:t xml:space="preserve">The lead Occupational Therapist for this engagement, Dr. [Name], holds a Bachelor's degree in Occupational Therapy from the University of Brasília (UnB), a Master's degree in Rehabilitation Sciences, and maintains active registration with CFTO under number [XXXXX]. The professional has over twelve (12) years of clinical experience in Brasília, D.F., specializing in pediatric neurodevelopmental disorders, adult stroke rehabilitation, and workplace ergonomics.</w:t>
      </w:r>
    </w:p>
    <w:p>
      <w:pPr>
        <w:pStyle w:val="BodyText"/>
      </w:pPr>
      <w:r>
        <w:rPr>
          <w:bCs/>
          <w:b/>
        </w:rPr>
        <w:t xml:space="preserve">For Clínica Terapêutica Brasília Ltda.</w:t>
      </w:r>
      <w:r>
        <w:br/>
      </w:r>
      <w:r>
        <w:t xml:space="preserve">[Authorized Representative Name]</w:t>
      </w:r>
      <w:r>
        <w:br/>
      </w:r>
      <w:r>
        <w:t xml:space="preserve">[Title / Position]</w:t>
      </w:r>
      <w:r>
        <w:br/>
      </w:r>
      <w:r>
        <w:t xml:space="preserve">Date: _______________</w:t>
      </w:r>
    </w:p>
    <w:p>
      <w:pPr>
        <w:pStyle w:val="BodyText"/>
      </w:pPr>
      <w:r>
        <w:rPr>
          <w:bCs/>
          <w:b/>
        </w:rPr>
        <w:t xml:space="preserve">Client Acceptance</w:t>
      </w:r>
      <w:r>
        <w:br/>
      </w:r>
      <w:r>
        <w:t xml:space="preserve">[Client / Institution Name]</w:t>
      </w:r>
      <w:r>
        <w:br/>
      </w:r>
      <w:r>
        <w:t xml:space="preserve">[Authorized Signatory]</w:t>
      </w:r>
      <w:r>
        <w:br/>
      </w:r>
      <w:r>
        <w:t xml:space="preserve">Date: _______________</w:t>
      </w:r>
    </w:p>
    <w:p>
      <w:pPr>
        <w:pStyle w:val="BodyText"/>
      </w:pPr>
      <w:r>
        <w:t xml:space="preserve">This Quotation Estimate document was prepared exclusively for the client identified above and is non-transferable.</w:t>
      </w:r>
      <w:r>
        <w:br/>
      </w:r>
      <w:r>
        <w:t xml:space="preserve">Clínica Terapêutica Brasília Ltda. — Setor de Saúde Sul, Quadra 03, Lote 12 — Brasília, D.F. — CEP 70300-000 — Brazil</w:t>
      </w:r>
      <w:r>
        <w:br/>
      </w:r>
      <w:r>
        <w:t xml:space="preserve">Tel: +55 (61) 3000-0000 | Email: contato@clinicateapeuticabrasilia.com.br</w:t>
      </w:r>
      <w:r>
        <w:br/>
      </w:r>
      <w:r>
        <w:t xml:space="preserve">© 2025 Clínica Terapêutica Brasília Ltda.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Occupational Therapist Services - Brazil Brasília</dc:title>
  <dc:creator/>
  <dc:language>en</dc:language>
  <cp:keywords/>
  <dcterms:created xsi:type="dcterms:W3CDTF">2026-10-10T07:02:48Z</dcterms:created>
  <dcterms:modified xsi:type="dcterms:W3CDTF">2026-10-10T07:02:48Z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