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allied-health-services-ltd."/>
    <w:p>
      <w:pPr>
        <w:pStyle w:val="Heading1"/>
      </w:pPr>
      <w:r>
        <w:t xml:space="preserve">Kinshasa Allied Health Services Ltd.</w:t>
      </w:r>
    </w:p>
    <w:p>
      <w:pPr>
        <w:pStyle w:val="FirstParagraph"/>
      </w:pPr>
      <w:r>
        <w:t xml:space="preserve">12 Avenue de la Paix, Gombe, Kinshasa, Democratic Republic of the Congo</w:t>
      </w:r>
    </w:p>
    <w:p>
      <w:pPr>
        <w:pStyle w:val="BodyText"/>
      </w:pPr>
      <w:r>
        <w:t xml:space="preserve">Tel: +243 99 123 4567 | Email: info@kinshasaalliedhealth.cd</w:t>
      </w:r>
    </w:p>
    <w:p>
      <w:pPr>
        <w:pStyle w:val="BodyText"/>
      </w:pPr>
      <w:r>
        <w:t xml:space="preserve">RC: CD-KIN-2019-04521 | NIF: 00123456789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QTE-KIN-2025-00847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Hôpital Général de Kinshasa – Department of Rehabilitation Medicine</w:t>
            </w:r>
          </w:p>
        </w:tc>
      </w:tr>
      <w:tr>
        <w:tc>
          <w:tcPr/>
          <w:p>
            <w:pPr>
              <w:pStyle w:val="Compact"/>
              <w:jc w:val="left"/>
            </w:pPr>
            <w:r>
              <w:t xml:space="preserve">Attn:</w:t>
            </w:r>
          </w:p>
        </w:tc>
        <w:tc>
          <w:tcPr/>
          <w:p>
            <w:pPr>
              <w:pStyle w:val="Compact"/>
              <w:jc w:val="left"/>
            </w:pPr>
            <w:r>
              <w:t xml:space="preserve">Dr. Mireille Kabongo, Head of Rehabilitation Services</w:t>
            </w:r>
          </w:p>
        </w:tc>
      </w:tr>
      <w:tr>
        <w:tc>
          <w:tcPr/>
          <w:p>
            <w:pPr>
              <w:pStyle w:val="Compact"/>
              <w:jc w:val="left"/>
            </w:pPr>
            <w:r>
              <w:t xml:space="preserve">Service Location:</w:t>
            </w:r>
          </w:p>
        </w:tc>
        <w:tc>
          <w:tcPr/>
          <w:p>
            <w:pPr>
              <w:pStyle w:val="Compact"/>
              <w:jc w:val="left"/>
            </w:pPr>
            <w:r>
              <w:t xml:space="preserve">DR Congo Kinshasa – Gombe District, Kinshasa City</w:t>
            </w:r>
          </w:p>
        </w:tc>
      </w:tr>
      <w:tr>
        <w:tc>
          <w:tcPr/>
          <w:p>
            <w:pPr>
              <w:pStyle w:val="Compact"/>
              <w:jc w:val="left"/>
            </w:pPr>
            <w:r>
              <w:t xml:space="preserve">Contract Duration:</w:t>
            </w:r>
          </w:p>
        </w:tc>
        <w:tc>
          <w:tcPr/>
          <w:p>
            <w:pPr>
              <w:pStyle w:val="Compact"/>
              <w:jc w:val="left"/>
            </w:pPr>
            <w:r>
              <w:t xml:space="preserve">12 months (renewable upon mutual agreement)</w:t>
            </w:r>
          </w:p>
        </w:tc>
      </w:tr>
    </w:tbl>
    <w:p>
      <w:pPr>
        <w:pStyle w:val="BodyText"/>
      </w:pPr>
      <w:r>
        <w:t xml:space="preserve">1. Purpose and Scope of This Quotation Estimate</w:t>
      </w:r>
    </w:p>
    <w:p>
      <w:pPr>
        <w:pStyle w:val="BodyText"/>
      </w:pPr>
      <w:r>
        <w:t xml:space="preserve">This Quotation Estimate is formally issued by Kinshasa Allied Health Services Ltd. to provide a comprehensive, itemized cost breakdown for the engagement of a qualified Occupational Therapist to deliver specialized rehabilitation and functional recovery services within the DR Congo Kinshasa region. This document serves as a binding financial proposal and outlines the full scope of professional services, associated costs, delivery timelines, and contractual terms governing the engagement of the Occupational Therapist for the specified period.</w:t>
      </w:r>
    </w:p>
    <w:p>
      <w:pPr>
        <w:pStyle w:val="BodyText"/>
      </w:pPr>
      <w:r>
        <w:t xml:space="preserve">The Occupational Therapist engaged under this Quotation Estimate will be responsible for assessing, planning, and implementing individualized therapy programs for patients with neurological, orthopedic, developmental, and psychiatric conditions. All services will be delivered in compliance with the standards set forth by the Ministry of Health of the Democratic Republic of the Congo and in alignment with international occupational therapy practice guidelines.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1.1</w:t>
            </w:r>
          </w:p>
        </w:tc>
        <w:tc>
          <w:tcPr/>
          <w:p>
            <w:pPr>
              <w:pStyle w:val="Compact"/>
              <w:jc w:val="left"/>
            </w:pPr>
            <w:r>
              <w:t xml:space="preserve">Monthly professional fee – Senior Occupational Therapist (full-time, 40 hrs/week) including clinical assessments, treatment planning, and direct patient therapy sessions in DR Congo Kinshasa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1.2</w:t>
            </w:r>
          </w:p>
        </w:tc>
        <w:tc>
          <w:tcPr/>
          <w:p>
            <w:pPr>
              <w:pStyle w:val="Compact"/>
              <w:jc w:val="left"/>
            </w:pPr>
            <w:r>
              <w:t xml:space="preserve">Monthly professional fee – Junior Occupational Therapist (part-time, 24 hrs/week) for group therapy sessions and community outreach programs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1.3</w:t>
            </w:r>
          </w:p>
        </w:tc>
        <w:tc>
          <w:tcPr/>
          <w:p>
            <w:pPr>
              <w:pStyle w:val="Compact"/>
              <w:jc w:val="left"/>
            </w:pPr>
            <w:r>
              <w:t xml:space="preserve">Specialized assessment tools and standardized evaluation instruments (e.g., Wolf Motor Function Test, Fugl-Meyer Assessment, Canadian Occupational Performance Measure) – initial procurement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1.4</w:t>
            </w:r>
          </w:p>
        </w:tc>
        <w:tc>
          <w:tcPr/>
          <w:p>
            <w:pPr>
              <w:pStyle w:val="Compact"/>
              <w:jc w:val="left"/>
            </w:pPr>
            <w:r>
              <w:t xml:space="preserve">Adaptive equipment and assistive devices for patient use (splints, orthoses, modified utensils, seating systems) – quarterly supply</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1.5</w:t>
            </w:r>
          </w:p>
        </w:tc>
        <w:tc>
          <w:tcPr/>
          <w:p>
            <w:pPr>
              <w:pStyle w:val="Compact"/>
              <w:jc w:val="left"/>
            </w:pPr>
            <w:r>
              <w:t xml:space="preserve">Therapeutic materials and consumables (therapeutic putty, sensory integration tools, art therapy supplies, cognitive training materials)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1.6</w:t>
            </w:r>
          </w:p>
        </w:tc>
        <w:tc>
          <w:tcPr/>
          <w:p>
            <w:pPr>
              <w:pStyle w:val="Compact"/>
              <w:jc w:val="left"/>
            </w:pPr>
            <w:r>
              <w:t xml:space="preserve">On-site supervision and clinical audit by a Lead Occupational Therapist (quarterly visits to DR Congo Kinshasa facility)</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1.7</w:t>
            </w:r>
          </w:p>
        </w:tc>
        <w:tc>
          <w:tcPr/>
          <w:p>
            <w:pPr>
              <w:pStyle w:val="Compact"/>
              <w:jc w:val="left"/>
            </w:pPr>
            <w:r>
              <w:t xml:space="preserve">Continuing professional development and training for hospital staff on occupational therapy principles and interdisciplinary collaboration</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1.8</w:t>
            </w:r>
          </w:p>
        </w:tc>
        <w:tc>
          <w:tcPr/>
          <w:p>
            <w:pPr>
              <w:pStyle w:val="Compact"/>
              <w:jc w:val="left"/>
            </w:pPr>
            <w:r>
              <w:t xml:space="preserve">Transportation and local logistics within Kinshasa for home-visit therapy and community-based rehabilitation programs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1.9</w:t>
            </w:r>
          </w:p>
        </w:tc>
        <w:tc>
          <w:tcPr/>
          <w:p>
            <w:pPr>
              <w:pStyle w:val="Compact"/>
              <w:jc w:val="left"/>
            </w:pPr>
            <w:r>
              <w:t xml:space="preserve">Administrative support, record-keeping, and monthly reporting to the Department of Rehabilitation Medicine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1.10</w:t>
            </w:r>
          </w:p>
        </w:tc>
        <w:tc>
          <w:tcPr/>
          <w:p>
            <w:pPr>
              <w:pStyle w:val="Compact"/>
              <w:jc w:val="left"/>
            </w:pPr>
            <w:r>
              <w:t xml:space="preserve">Insurance coverage (professional liability and medical) for the Occupational Therapist team operating in DR Congo Kinshasa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w:t>
            </w:r>
          </w:p>
        </w:tc>
        <w:tc>
          <w:tcPr/>
          <w:p>
            <w:pPr>
              <w:pStyle w:val="Compact"/>
              <w:jc w:val="left"/>
            </w:pPr>
            <w:r>
              <w:t xml:space="preserve">7,200.00</w:t>
            </w:r>
          </w:p>
        </w:tc>
      </w:tr>
      <w:tr>
        <w:tc>
          <w:tcPr>
            <w:gridSpan w:val="5"/>
          </w:tcPr>
          <w:p>
            <w:pPr>
              <w:pStyle w:val="Compact"/>
              <w:jc w:val="right"/>
            </w:pPr>
            <w:r>
              <w:t xml:space="preserve">SUBTOTAL</w:t>
            </w:r>
          </w:p>
        </w:tc>
        <w:tc>
          <w:tcPr/>
          <w:p>
            <w:pPr>
              <w:pStyle w:val="Compact"/>
              <w:jc w:val="left"/>
            </w:pPr>
            <w:r>
              <w:t xml:space="preserve">95,200.00</w:t>
            </w:r>
          </w:p>
        </w:tc>
      </w:tr>
      <w:tr>
        <w:tc>
          <w:tcPr>
            <w:gridSpan w:val="5"/>
          </w:tcPr>
          <w:p>
            <w:pPr>
              <w:pStyle w:val="Compact"/>
              <w:jc w:val="right"/>
            </w:pPr>
            <w:r>
              <w:t xml:space="preserve">Applicable VAT (16% – DR Congo Kinshasa standard rate)</w:t>
            </w:r>
          </w:p>
        </w:tc>
        <w:tc>
          <w:tcPr/>
          <w:p>
            <w:pPr>
              <w:pStyle w:val="Compact"/>
              <w:jc w:val="left"/>
            </w:pPr>
            <w:r>
              <w:t xml:space="preserve">15,232.00</w:t>
            </w:r>
          </w:p>
        </w:tc>
      </w:tr>
      <w:tr>
        <w:tc>
          <w:tcPr>
            <w:gridSpan w:val="5"/>
          </w:tcPr>
          <w:p>
            <w:pPr>
              <w:pStyle w:val="Compact"/>
              <w:jc w:val="right"/>
            </w:pPr>
            <w:r>
              <w:t xml:space="preserve">GRAND TOTAL (USD)</w:t>
            </w:r>
          </w:p>
        </w:tc>
        <w:tc>
          <w:tcPr/>
          <w:p>
            <w:pPr>
              <w:pStyle w:val="Compact"/>
              <w:jc w:val="left"/>
            </w:pPr>
            <w:r>
              <w:t xml:space="preserve">110,432.00</w:t>
            </w:r>
          </w:p>
        </w:tc>
      </w:tr>
    </w:tbl>
    <w:p>
      <w:pPr>
        <w:pStyle w:val="BodyText"/>
      </w:pPr>
      <w:r>
        <w:t xml:space="preserve">3. Payment Terms and Schedule</w:t>
      </w:r>
    </w:p>
    <w:p>
      <w:pPr>
        <w:pStyle w:val="BodyText"/>
      </w:pPr>
      <w:r>
        <w:t xml:space="preserve">This Quotation Estimate stipulates the following payment structure for the Occupational Therapist engagement in DR Congo Kinshasa:</w:t>
      </w:r>
    </w:p>
    <w:p>
      <w:pPr>
        <w:numPr>
          <w:ilvl w:val="0"/>
          <w:numId w:val="1001"/>
        </w:numPr>
        <w:pStyle w:val="Compact"/>
      </w:pPr>
      <w:r>
        <w:rPr>
          <w:bCs/>
          <w:b/>
        </w:rPr>
        <w:t xml:space="preserve">Advance Payment (30%):</w:t>
      </w:r>
      <w:r>
        <w:t xml:space="preserve"> </w:t>
      </w:r>
      <w:r>
        <w:t xml:space="preserve">USD 33,129.60 – due within 14 business days of contract signature.</w:t>
      </w:r>
    </w:p>
    <w:p>
      <w:pPr>
        <w:numPr>
          <w:ilvl w:val="0"/>
          <w:numId w:val="1001"/>
        </w:numPr>
        <w:pStyle w:val="Compact"/>
      </w:pPr>
      <w:r>
        <w:rPr>
          <w:bCs/>
          <w:b/>
        </w:rPr>
        <w:t xml:space="preserve">Quarterly Installments (70%):</w:t>
      </w:r>
      <w:r>
        <w:t xml:space="preserve"> </w:t>
      </w:r>
      <w:r>
        <w:t xml:space="preserve">USD 21,754.40 per quarter – payable within 30 days of the end of each calendar quarter.</w:t>
      </w:r>
    </w:p>
    <w:p>
      <w:pPr>
        <w:pStyle w:val="FirstParagraph"/>
      </w:pPr>
      <w:r>
        <w:t xml:space="preserve">All payments shall be made via bank transfer to the account of Kinshasa Allied Health Services Ltd. at BCC (Banque Commerciale du Congo), Kinshasa branch. Late payments shall incur a penalty of 1.5% per month on the outstanding balance.</w:t>
      </w:r>
    </w:p>
    <w:p>
      <w:pPr>
        <w:pStyle w:val="BodyText"/>
      </w:pPr>
      <w:r>
        <w:t xml:space="preserve">4. Terms and Conditions</w:t>
      </w:r>
    </w:p>
    <w:p>
      <w:pPr>
        <w:numPr>
          <w:ilvl w:val="0"/>
          <w:numId w:val="1002"/>
        </w:numPr>
        <w:pStyle w:val="Compact"/>
      </w:pPr>
      <w:r>
        <w:t xml:space="preserve">This Quotation Estimate is valid for a period of thirty (30) calendar days from the date of issue. Beyond this period, all costs are subject to revision based on market conditions in DR Congo Kinshasa.</w:t>
      </w:r>
    </w:p>
    <w:p>
      <w:pPr>
        <w:numPr>
          <w:ilvl w:val="0"/>
          <w:numId w:val="1002"/>
        </w:numPr>
        <w:pStyle w:val="Compact"/>
      </w:pPr>
      <w:r>
        <w:t xml:space="preserve">The Occupational Therapist(s) engaged under this agreement shall hold valid professional licensure recognized by the Congolese Ministry of Health and a minimum of five (5) years of post-graduate clinical experience.</w:t>
      </w:r>
    </w:p>
    <w:p>
      <w:pPr>
        <w:numPr>
          <w:ilvl w:val="0"/>
          <w:numId w:val="1002"/>
        </w:numPr>
        <w:pStyle w:val="Compact"/>
      </w:pPr>
      <w:r>
        <w:t xml:space="preserve">All services shall be rendered in French and/or Lingala to ensure accessibility for patients in the DR Congo Kinshasa community, with English-language documentation available upon request.</w:t>
      </w:r>
    </w:p>
    <w:p>
      <w:pPr>
        <w:numPr>
          <w:ilvl w:val="0"/>
          <w:numId w:val="1002"/>
        </w:numPr>
        <w:pStyle w:val="Compact"/>
      </w:pPr>
      <w:r>
        <w:t xml:space="preserve">Kinshasa Allied Health Services Ltd. reserves the right to substitute the assigned Occupational Therapist with a qualified equivalent upon 14 days' written notice, provided clinical continuity is maintained.</w:t>
      </w:r>
    </w:p>
    <w:p>
      <w:pPr>
        <w:numPr>
          <w:ilvl w:val="0"/>
          <w:numId w:val="1002"/>
        </w:numPr>
        <w:pStyle w:val="Compact"/>
      </w:pPr>
      <w:r>
        <w:t xml:space="preserve">The client (Hôpital Général de Kinshasa) shall provide a dedicated, adequately equipped therapy space of no less than 40 square meters within the DR Congo Kinshasa facility for the Occupational Therapist to conduct sessions.</w:t>
      </w:r>
    </w:p>
    <w:p>
      <w:pPr>
        <w:numPr>
          <w:ilvl w:val="0"/>
          <w:numId w:val="1002"/>
        </w:numPr>
        <w:pStyle w:val="Compact"/>
      </w:pPr>
      <w:r>
        <w:t xml:space="preserve">Confidentiality of all patient records and clinical data is guaranteed under the data protection provisions of the Democratic Republic of the Congo's health legislation.</w:t>
      </w:r>
    </w:p>
    <w:p>
      <w:pPr>
        <w:numPr>
          <w:ilvl w:val="0"/>
          <w:numId w:val="1002"/>
        </w:numPr>
        <w:pStyle w:val="Compact"/>
      </w:pPr>
      <w:r>
        <w:t xml:space="preserve">Either party may terminate this agreement with sixty (60) days' written notice. In the event of early termination, all services rendered up to the termination date shall be invoiced in full.</w:t>
      </w:r>
    </w:p>
    <w:p>
      <w:pPr>
        <w:numPr>
          <w:ilvl w:val="0"/>
          <w:numId w:val="1002"/>
        </w:numPr>
        <w:pStyle w:val="Compact"/>
      </w:pPr>
      <w:r>
        <w:t xml:space="preserve">This Quotation Estimate does not constitute a final contract. A formal service agreement shall be executed by both parties prior to the commencement of any Occupational Therapist services.</w:t>
      </w:r>
    </w:p>
    <w:p>
      <w:pPr>
        <w:numPr>
          <w:ilvl w:val="0"/>
          <w:numId w:val="1002"/>
        </w:numPr>
        <w:pStyle w:val="Compact"/>
      </w:pPr>
      <w:r>
        <w:t xml:space="preserve">All disputes arising from this Quotation Estimate or the subsequent contract shall be resolved through amicable negotiation, failing which they shall be submitted to the competent courts of Kinshasa, DR Congo.</w:t>
      </w:r>
    </w:p>
    <w:p>
      <w:pPr>
        <w:pStyle w:val="FirstParagraph"/>
      </w:pPr>
      <w:r>
        <w:t xml:space="preserve">5. Acceptance and Authorization</w:t>
      </w:r>
    </w:p>
    <w:p>
      <w:pPr>
        <w:pStyle w:val="BodyText"/>
      </w:pPr>
      <w:r>
        <w:t xml:space="preserve">By signing below, both parties acknowledge and accept the terms, conditions, and financial obligations outlined in this Quotation Estimate for the Occupational Therapist services to be delivered in DR Congo Kinshasa.</w:t>
      </w:r>
    </w:p>
    <w:p>
      <w:pPr>
        <w:pStyle w:val="BodyText"/>
      </w:pPr>
      <w:r>
        <w:rPr>
          <w:bCs/>
          <w:b/>
        </w:rPr>
        <w:t xml:space="preserve">For Kinshasa Allied Health Services Ltd. (Provider)</w:t>
      </w:r>
    </w:p>
    <w:p>
      <w:pPr>
        <w:pStyle w:val="BodyText"/>
      </w:pPr>
      <w:r>
        <w:t xml:space="preserve">Name: Jean-Pierre Mavungu</w:t>
      </w:r>
      <w:r>
        <w:br/>
      </w:r>
      <w:r>
        <w:t xml:space="preserve">Title: Managing Director</w:t>
      </w:r>
      <w:r>
        <w:br/>
      </w:r>
      <w:r>
        <w:t xml:space="preserve">Signature &amp; Date: _________________________</w:t>
      </w:r>
    </w:p>
    <w:p>
      <w:pPr>
        <w:pStyle w:val="BodyText"/>
      </w:pPr>
      <w:r>
        <w:rPr>
          <w:bCs/>
          <w:b/>
        </w:rPr>
        <w:t xml:space="preserve">For Hôpital Général de Kinshasa (Client)</w:t>
      </w:r>
    </w:p>
    <w:p>
      <w:pPr>
        <w:pStyle w:val="BodyText"/>
      </w:pPr>
      <w:r>
        <w:t xml:space="preserve">Name: Dr. Mireille Kabongo</w:t>
      </w:r>
      <w:r>
        <w:br/>
      </w:r>
      <w:r>
        <w:t xml:space="preserve">Title: Head of Rehabilitation Services</w:t>
      </w:r>
      <w:r>
        <w:br/>
      </w:r>
      <w:r>
        <w:t xml:space="preserve">Signature &amp; Date: _________________________</w:t>
      </w:r>
    </w:p>
    <w:p>
      <w:pPr>
        <w:pStyle w:val="BodyText"/>
      </w:pPr>
      <w:r>
        <w:t xml:space="preserve">This Quotation Estimate (Ref: QTE-KIN-2025-00847) was prepared for Occupational Therapist services in DR Congo Kinshasa. All figures are quoted in United States Dollars (USD). This document is confidential and intended solely for the named recipient.</w:t>
      </w:r>
    </w:p>
    <w:p>
      <w:pPr>
        <w:pStyle w:val="BodyText"/>
      </w:pPr>
      <w:r>
        <w:t xml:space="preserve">© 2025 Kinshasa Allied Health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DR Congo Kinshasa</dc:title>
  <dc:creator/>
  <dc:language>en</dc:language>
  <cp:keywords/>
  <dcterms:created xsi:type="dcterms:W3CDTF">2026-10-10T06:48:11Z</dcterms:created>
  <dcterms:modified xsi:type="dcterms:W3CDTF">2026-10-10T06:48:11Z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