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India</w:t>
      </w:r>
      <w:r>
        <w:t xml:space="preserve"> </w:t>
      </w:r>
      <w:r>
        <w:t xml:space="preserve">Mumbai</w:t>
      </w:r>
    </w:p>
    <w:bookmarkStart w:id="21" w:name="quotation-estimate"/>
    <w:p>
      <w:pPr>
        <w:pStyle w:val="Heading1"/>
      </w:pPr>
      <w:r>
        <w:t xml:space="preserve">QUOTATION ESTIMATE</w:t>
      </w:r>
    </w:p>
    <w:bookmarkStart w:id="20" w:name="X2802800e080765f9e00e0a06ddf58939ca59989"/>
    <w:p>
      <w:pPr>
        <w:pStyle w:val="Heading2"/>
      </w:pPr>
      <w:r>
        <w:t xml:space="preserve">Occupational Therapist Professional Services</w:t>
      </w:r>
    </w:p>
    <w:p>
      <w:pPr>
        <w:pStyle w:val="FirstParagraph"/>
      </w:pPr>
      <w:r>
        <w:rPr>
          <w:bCs/>
          <w:b/>
        </w:rPr>
        <w:t xml:space="preserve">Reference No:</w:t>
      </w:r>
      <w:r>
        <w:t xml:space="preserve"> </w:t>
      </w:r>
      <w:r>
        <w:t xml:space="preserve">QTE-OM-2025-0472  | </w:t>
      </w:r>
      <w:r>
        <w:t xml:space="preserve"> </w:t>
      </w:r>
      <w:r>
        <w:rPr>
          <w:bCs/>
          <w:b/>
        </w:rPr>
        <w:t xml:space="preserve">Date:</w:t>
      </w:r>
      <w:r>
        <w:t xml:space="preserve"> </w:t>
      </w:r>
      <w:r>
        <w:t xml:space="preserve">15 June 2025  | </w:t>
      </w:r>
      <w:r>
        <w:t xml:space="preserve"> </w:t>
      </w:r>
      <w:r>
        <w:rPr>
          <w:bCs/>
          <w:b/>
        </w:rPr>
        <w:t xml:space="preserve">Validity:</w:t>
      </w:r>
      <w:r>
        <w:t xml:space="preserve"> </w:t>
      </w:r>
      <w:r>
        <w:t xml:space="preserve">30 Days</w:t>
      </w:r>
    </w:p>
    <w:bookmarkEnd w:id="20"/>
    <w:bookmarkEnd w:id="21"/>
    <w:p>
      <w:pPr>
        <w:pStyle w:val="BodyText"/>
      </w:pPr>
      <w:r>
        <w:rPr>
          <w:bCs/>
          <w:b/>
        </w:rPr>
        <w:t xml:space="preserve">Prepared By:</w:t>
      </w:r>
      <w:r>
        <w:br/>
      </w:r>
      <w:r>
        <w:t xml:space="preserve">Mumbai Allied Health Services Pvt. Ltd.</w:t>
      </w:r>
      <w:r>
        <w:br/>
      </w:r>
      <w:r>
        <w:t xml:space="preserve">4th Floor, Trade Centre, Bandra-Kurla Complex,</w:t>
      </w:r>
      <w:r>
        <w:br/>
      </w:r>
      <w:r>
        <w:t xml:space="preserve">Mumbai, Maharashtra – 400051, India</w:t>
      </w:r>
      <w:r>
        <w:br/>
      </w:r>
      <w:r>
        <w:t xml:space="preserve">Phone: +91-22-4890-5567</w:t>
      </w:r>
      <w:r>
        <w:br/>
      </w:r>
      <w:r>
        <w:t xml:space="preserve">Email: estimates@mumbaialliedhealth.in</w:t>
      </w:r>
    </w:p>
    <w:p>
      <w:pPr>
        <w:pStyle w:val="BodyText"/>
      </w:pPr>
      <w:r>
        <w:rPr>
          <w:bCs/>
          <w:b/>
        </w:rPr>
        <w:t xml:space="preserve">Prepared For:</w:t>
      </w:r>
      <w:r>
        <w:br/>
      </w:r>
      <w:r>
        <w:t xml:space="preserve">[Client Name / Organisation]</w:t>
      </w:r>
      <w:r>
        <w:br/>
      </w:r>
      <w:r>
        <w:t xml:space="preserve">[Client Address]</w:t>
      </w:r>
      <w:r>
        <w:br/>
      </w:r>
      <w:r>
        <w:t xml:space="preserve">Mumbai, Maharashtra – 400000, India</w:t>
      </w:r>
      <w:r>
        <w:br/>
      </w:r>
      <w:r>
        <w:t xml:space="preserve">Contact: [Client Phone]</w:t>
      </w:r>
      <w:r>
        <w:br/>
      </w:r>
      <w:r>
        <w:t xml:space="preserve">Email: [Client Email]</w:t>
      </w:r>
    </w:p>
    <w:p>
      <w:pPr>
        <w:pStyle w:val="BodyText"/>
      </w:pPr>
      <w:r>
        <w:t xml:space="preserve">Dear Valued Client,</w:t>
      </w:r>
    </w:p>
    <w:p>
      <w:pPr>
        <w:pStyle w:val="BodyText"/>
      </w:pPr>
      <w:r>
        <w:t xml:space="preserve">Thank you for your interest in our professional rehabilitation services. This</w:t>
      </w:r>
      <w:r>
        <w:t xml:space="preserve"> </w:t>
      </w:r>
      <w:r>
        <w:rPr>
          <w:bCs/>
          <w:b/>
        </w:rPr>
        <w:t xml:space="preserve">Quotation Estimate</w:t>
      </w:r>
      <w:r>
        <w:t xml:space="preserve"> </w:t>
      </w:r>
      <w:r>
        <w:t xml:space="preserve">has been carefully prepared to outline the scope, deliverables, and associated costs for engaging a qualified</w:t>
      </w:r>
      <w:r>
        <w:t xml:space="preserve"> </w:t>
      </w:r>
      <w:r>
        <w:rPr>
          <w:bCs/>
          <w:b/>
        </w:rPr>
        <w:t xml:space="preserve">Occupational Therapist</w:t>
      </w:r>
      <w:r>
        <w:t xml:space="preserve"> </w:t>
      </w:r>
      <w:r>
        <w:t xml:space="preserve">to provide comprehensive therapeutic interventions for your organisation or individual care requirements here in</w:t>
      </w:r>
      <w:r>
        <w:t xml:space="preserve"> </w:t>
      </w:r>
      <w:r>
        <w:rPr>
          <w:bCs/>
          <w:b/>
        </w:rPr>
        <w:t xml:space="preserve">India Mumbai</w:t>
      </w:r>
      <w:r>
        <w:t xml:space="preserve">. We are committed to delivering world-class occupational therapy services that meet the highest standards of clinical excellence and patient care.</w:t>
      </w:r>
    </w:p>
    <w:p>
      <w:pPr>
        <w:pStyle w:val="BodyText"/>
      </w:pPr>
      <w:r>
        <w:t xml:space="preserve">1. Scope of Services – Occupational Therapist Engagement</w:t>
      </w:r>
    </w:p>
    <w:p>
      <w:pPr>
        <w:pStyle w:val="BodyText"/>
      </w:pPr>
      <w:r>
        <w:t xml:space="preserve">The</w:t>
      </w:r>
      <w:r>
        <w:t xml:space="preserve"> </w:t>
      </w:r>
      <w:r>
        <w:rPr>
          <w:bCs/>
          <w:b/>
        </w:rPr>
        <w:t xml:space="preserve">Occupational Therapist</w:t>
      </w:r>
      <w:r>
        <w:t xml:space="preserve"> </w:t>
      </w:r>
      <w:r>
        <w:t xml:space="preserve">engaged under this Quotation Estimate will provide a full spectrum of therapeutic services tailored to the specific needs of the client. The scope of work includes, but is not limited to, the following clinical and professional activities:</w:t>
      </w:r>
    </w:p>
    <w:p>
      <w:pPr>
        <w:numPr>
          <w:ilvl w:val="0"/>
          <w:numId w:val="1001"/>
        </w:numPr>
        <w:pStyle w:val="Compact"/>
      </w:pPr>
      <w:r>
        <w:t xml:space="preserve">Comprehensive initial assessment and functional evaluation of the patient's physical, cognitive, and psychosocial capabilities.</w:t>
      </w:r>
    </w:p>
    <w:p>
      <w:pPr>
        <w:numPr>
          <w:ilvl w:val="0"/>
          <w:numId w:val="1001"/>
        </w:numPr>
        <w:pStyle w:val="Compact"/>
      </w:pPr>
      <w:r>
        <w:t xml:space="preserve">Development and implementation of individualised treatment plans focusing on restoring independence in activities of daily living (ADLs).</w:t>
      </w:r>
    </w:p>
    <w:p>
      <w:pPr>
        <w:numPr>
          <w:ilvl w:val="0"/>
          <w:numId w:val="1001"/>
        </w:numPr>
        <w:pStyle w:val="Compact"/>
      </w:pPr>
      <w:r>
        <w:t xml:space="preserve">Hand therapy, fine motor skill development, and upper limb rehabilitation programmes.</w:t>
      </w:r>
    </w:p>
    <w:p>
      <w:pPr>
        <w:numPr>
          <w:ilvl w:val="0"/>
          <w:numId w:val="1001"/>
        </w:numPr>
        <w:pStyle w:val="Compact"/>
      </w:pPr>
      <w:r>
        <w:t xml:space="preserve">Cognitive rehabilitation and neuro-rehabilitation for patients recovering from stroke, traumatic brain injury, or neurological conditions.</w:t>
      </w:r>
    </w:p>
    <w:p>
      <w:pPr>
        <w:numPr>
          <w:ilvl w:val="0"/>
          <w:numId w:val="1001"/>
        </w:numPr>
        <w:pStyle w:val="Compact"/>
      </w:pPr>
      <w:r>
        <w:t xml:space="preserve">Assistive technology assessment, recommendation, and training for adaptive equipment.</w:t>
      </w:r>
    </w:p>
    <w:p>
      <w:pPr>
        <w:numPr>
          <w:ilvl w:val="0"/>
          <w:numId w:val="1001"/>
        </w:numPr>
        <w:pStyle w:val="Compact"/>
      </w:pPr>
      <w:r>
        <w:t xml:space="preserve">Environmental modification and home/workplace accessibility consultations specific to the</w:t>
      </w:r>
      <w:r>
        <w:t xml:space="preserve"> </w:t>
      </w:r>
      <w:r>
        <w:rPr>
          <w:bCs/>
          <w:b/>
        </w:rPr>
        <w:t xml:space="preserve">India Mumbai</w:t>
      </w:r>
      <w:r>
        <w:t xml:space="preserve"> </w:t>
      </w:r>
      <w:r>
        <w:t xml:space="preserve">urban and residential landscape.</w:t>
      </w:r>
    </w:p>
    <w:p>
      <w:pPr>
        <w:numPr>
          <w:ilvl w:val="0"/>
          <w:numId w:val="1001"/>
        </w:numPr>
        <w:pStyle w:val="Compact"/>
      </w:pPr>
      <w:r>
        <w:t xml:space="preserve">Group therapy sessions, community reintegration programmes, and vocational rehabilitation counselling.</w:t>
      </w:r>
    </w:p>
    <w:p>
      <w:pPr>
        <w:numPr>
          <w:ilvl w:val="0"/>
          <w:numId w:val="1001"/>
        </w:numPr>
        <w:pStyle w:val="Compact"/>
      </w:pPr>
      <w:r>
        <w:t xml:space="preserve">Regular progress documentation, family education sessions, and multidisciplinary team coordination.</w:t>
      </w:r>
    </w:p>
    <w:p>
      <w:pPr>
        <w:pStyle w:val="FirstParagraph"/>
      </w:pPr>
      <w:r>
        <w:t xml:space="preserve">2. Professional Qualifications &amp; Credentials</w:t>
      </w:r>
    </w:p>
    <w:p>
      <w:pPr>
        <w:pStyle w:val="BodyText"/>
      </w:pPr>
      <w:r>
        <w:t xml:space="preserve">The</w:t>
      </w:r>
      <w:r>
        <w:t xml:space="preserve"> </w:t>
      </w:r>
      <w:r>
        <w:rPr>
          <w:bCs/>
          <w:b/>
        </w:rPr>
        <w:t xml:space="preserve">Occupational Therapist</w:t>
      </w:r>
      <w:r>
        <w:t xml:space="preserve"> </w:t>
      </w:r>
      <w:r>
        <w:t xml:space="preserve">assigned to this engagement holds a Bachelor of Occupational Therapy (BOT) and a Master of Occupational Therapy (MOT) degree from a recognised institution in India. The therapist is registered with the Rehabilitation Council of India (RCI) and carries a minimum of eight (8) years of clinical experience in acute, sub-acute, and community-based rehabilitation settings in</w:t>
      </w:r>
      <w:r>
        <w:t xml:space="preserve"> </w:t>
      </w:r>
      <w:r>
        <w:rPr>
          <w:bCs/>
          <w:b/>
        </w:rPr>
        <w:t xml:space="preserve">India Mumbai</w:t>
      </w:r>
      <w:r>
        <w:t xml:space="preserve">. Additional certifications in hand therapy, paediatric occupational therapy, and neuro-rehabilitation are included in the professional profile.</w:t>
      </w:r>
    </w:p>
    <w:p>
      <w:pPr>
        <w:pStyle w:val="BodyText"/>
      </w:pPr>
      <w:r>
        <w:t xml:space="preserve">3. Quotation Estimate –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Service / Item Description</w:t>
            </w:r>
          </w:p>
        </w:tc>
        <w:tc>
          <w:tcPr/>
          <w:p>
            <w:pPr>
              <w:pStyle w:val="Compact"/>
              <w:jc w:val="left"/>
            </w:pPr>
            <w:r>
              <w:t xml:space="preserve">Duration / Frequency</w:t>
            </w:r>
          </w:p>
        </w:tc>
        <w:tc>
          <w:tcPr/>
          <w:p>
            <w:pPr>
              <w:pStyle w:val="Compact"/>
              <w:jc w:val="left"/>
            </w:pPr>
            <w:r>
              <w:t xml:space="preserve">Unit Cost (INR)</w:t>
            </w:r>
          </w:p>
        </w:tc>
        <w:tc>
          <w:tcPr/>
          <w:p>
            <w:pPr>
              <w:pStyle w:val="Compact"/>
              <w:jc w:val="left"/>
            </w:pPr>
            <w:r>
              <w:t xml:space="preserve">Total (INR)</w:t>
            </w:r>
          </w:p>
        </w:tc>
      </w:tr>
      <w:tr>
        <w:tc>
          <w:tcPr/>
          <w:p>
            <w:pPr>
              <w:pStyle w:val="Compact"/>
              <w:jc w:val="left"/>
            </w:pPr>
            <w:r>
              <w:t xml:space="preserve">1</w:t>
            </w:r>
          </w:p>
        </w:tc>
        <w:tc>
          <w:tcPr/>
          <w:p>
            <w:pPr>
              <w:pStyle w:val="Compact"/>
              <w:jc w:val="left"/>
            </w:pPr>
            <w:r>
              <w:t xml:space="preserve">Initial Comprehensive Assessment &amp; Functional Evaluation by Occupational Therapist</w:t>
            </w:r>
          </w:p>
        </w:tc>
        <w:tc>
          <w:tcPr/>
          <w:p>
            <w:pPr>
              <w:pStyle w:val="Compact"/>
              <w:jc w:val="left"/>
            </w:pPr>
            <w:r>
              <w:t xml:space="preserve">One-time (2 hours)</w:t>
            </w:r>
          </w:p>
        </w:tc>
        <w:tc>
          <w:tcPr/>
          <w:p>
            <w:pPr>
              <w:pStyle w:val="Compact"/>
              <w:jc w:val="left"/>
            </w:pPr>
            <w:r>
              <w:t xml:space="preserve">₹ 3,500</w:t>
            </w:r>
          </w:p>
        </w:tc>
        <w:tc>
          <w:tcPr/>
          <w:p>
            <w:pPr>
              <w:pStyle w:val="Compact"/>
              <w:jc w:val="left"/>
            </w:pPr>
            <w:r>
              <w:t xml:space="preserve">₹ 3,500</w:t>
            </w:r>
          </w:p>
        </w:tc>
      </w:tr>
      <w:tr>
        <w:tc>
          <w:tcPr/>
          <w:p>
            <w:pPr>
              <w:pStyle w:val="Compact"/>
              <w:jc w:val="left"/>
            </w:pPr>
            <w:r>
              <w:t xml:space="preserve">2</w:t>
            </w:r>
          </w:p>
        </w:tc>
        <w:tc>
          <w:tcPr/>
          <w:p>
            <w:pPr>
              <w:pStyle w:val="Compact"/>
              <w:jc w:val="left"/>
            </w:pPr>
            <w:r>
              <w:t xml:space="preserve">Individualised Treatment Plan Development &amp; Documentation</w:t>
            </w:r>
          </w:p>
        </w:tc>
        <w:tc>
          <w:tcPr/>
          <w:p>
            <w:pPr>
              <w:pStyle w:val="Compact"/>
              <w:jc w:val="left"/>
            </w:pPr>
            <w:r>
              <w:t xml:space="preserve">One-time</w:t>
            </w:r>
          </w:p>
        </w:tc>
        <w:tc>
          <w:tcPr/>
          <w:p>
            <w:pPr>
              <w:pStyle w:val="Compact"/>
              <w:jc w:val="left"/>
            </w:pPr>
            <w:r>
              <w:t xml:space="preserve">₹ 2,000</w:t>
            </w:r>
          </w:p>
        </w:tc>
        <w:tc>
          <w:tcPr/>
          <w:p>
            <w:pPr>
              <w:pStyle w:val="Compact"/>
              <w:jc w:val="left"/>
            </w:pPr>
            <w:r>
              <w:t xml:space="preserve">₹ 2,000</w:t>
            </w:r>
          </w:p>
        </w:tc>
      </w:tr>
      <w:tr>
        <w:tc>
          <w:tcPr/>
          <w:p>
            <w:pPr>
              <w:pStyle w:val="Compact"/>
              <w:jc w:val="left"/>
            </w:pPr>
            <w:r>
              <w:t xml:space="preserve">3</w:t>
            </w:r>
          </w:p>
        </w:tc>
        <w:tc>
          <w:tcPr/>
          <w:p>
            <w:pPr>
              <w:pStyle w:val="Compact"/>
              <w:jc w:val="left"/>
            </w:pPr>
            <w:r>
              <w:t xml:space="preserve">One-on-One Occupational Therapy Sessions (60 minutes each)</w:t>
            </w:r>
          </w:p>
        </w:tc>
        <w:tc>
          <w:tcPr/>
          <w:p>
            <w:pPr>
              <w:pStyle w:val="Compact"/>
              <w:jc w:val="left"/>
            </w:pPr>
            <w:r>
              <w:t xml:space="preserve">5 sessions/week × 12 weeks</w:t>
            </w:r>
          </w:p>
        </w:tc>
        <w:tc>
          <w:tcPr/>
          <w:p>
            <w:pPr>
              <w:pStyle w:val="Compact"/>
              <w:jc w:val="left"/>
            </w:pPr>
            <w:r>
              <w:t xml:space="preserve">₹ 1,800</w:t>
            </w:r>
          </w:p>
        </w:tc>
        <w:tc>
          <w:tcPr/>
          <w:p>
            <w:pPr>
              <w:pStyle w:val="Compact"/>
              <w:jc w:val="left"/>
            </w:pPr>
            <w:r>
              <w:t xml:space="preserve">₹ 1,08,000</w:t>
            </w:r>
          </w:p>
        </w:tc>
      </w:tr>
      <w:tr>
        <w:tc>
          <w:tcPr/>
          <w:p>
            <w:pPr>
              <w:pStyle w:val="Compact"/>
              <w:jc w:val="left"/>
            </w:pPr>
            <w:r>
              <w:t xml:space="preserve">4</w:t>
            </w:r>
          </w:p>
        </w:tc>
        <w:tc>
          <w:tcPr/>
          <w:p>
            <w:pPr>
              <w:pStyle w:val="Compact"/>
              <w:jc w:val="left"/>
            </w:pPr>
            <w:r>
              <w:t xml:space="preserve">Group Therapy / Community Reintegration Sessions</w:t>
            </w:r>
          </w:p>
        </w:tc>
        <w:tc>
          <w:tcPr/>
          <w:p>
            <w:pPr>
              <w:pStyle w:val="Compact"/>
              <w:jc w:val="left"/>
            </w:pPr>
            <w:r>
              <w:t xml:space="preserve">2 sessions/week × 12 weeks</w:t>
            </w:r>
          </w:p>
        </w:tc>
        <w:tc>
          <w:tcPr/>
          <w:p>
            <w:pPr>
              <w:pStyle w:val="Compact"/>
              <w:jc w:val="left"/>
            </w:pPr>
            <w:r>
              <w:t xml:space="preserve">₹ 1,200</w:t>
            </w:r>
          </w:p>
        </w:tc>
        <w:tc>
          <w:tcPr/>
          <w:p>
            <w:pPr>
              <w:pStyle w:val="Compact"/>
              <w:jc w:val="left"/>
            </w:pPr>
            <w:r>
              <w:t xml:space="preserve">₹ 28,800</w:t>
            </w:r>
          </w:p>
        </w:tc>
      </w:tr>
      <w:tr>
        <w:tc>
          <w:tcPr/>
          <w:p>
            <w:pPr>
              <w:pStyle w:val="Compact"/>
              <w:jc w:val="left"/>
            </w:pPr>
            <w:r>
              <w:t xml:space="preserve">5</w:t>
            </w:r>
          </w:p>
        </w:tc>
        <w:tc>
          <w:tcPr/>
          <w:p>
            <w:pPr>
              <w:pStyle w:val="Compact"/>
              <w:jc w:val="left"/>
            </w:pPr>
            <w:r>
              <w:t xml:space="preserve">Assistive Technology Assessment &amp; Training</w:t>
            </w:r>
          </w:p>
        </w:tc>
        <w:tc>
          <w:tcPr/>
          <w:p>
            <w:pPr>
              <w:pStyle w:val="Compact"/>
              <w:jc w:val="left"/>
            </w:pPr>
            <w:r>
              <w:t xml:space="preserve">One-time (3 hours)</w:t>
            </w:r>
          </w:p>
        </w:tc>
        <w:tc>
          <w:tcPr/>
          <w:p>
            <w:pPr>
              <w:pStyle w:val="Compact"/>
              <w:jc w:val="left"/>
            </w:pPr>
            <w:r>
              <w:t xml:space="preserve">₹ 5,000</w:t>
            </w:r>
          </w:p>
        </w:tc>
        <w:tc>
          <w:tcPr/>
          <w:p>
            <w:pPr>
              <w:pStyle w:val="Compact"/>
              <w:jc w:val="left"/>
            </w:pPr>
            <w:r>
              <w:t xml:space="preserve">₹ 5,000</w:t>
            </w:r>
          </w:p>
        </w:tc>
      </w:tr>
      <w:tr>
        <w:tc>
          <w:tcPr/>
          <w:p>
            <w:pPr>
              <w:pStyle w:val="Compact"/>
              <w:jc w:val="left"/>
            </w:pPr>
            <w:r>
              <w:t xml:space="preserve">6</w:t>
            </w:r>
          </w:p>
        </w:tc>
        <w:tc>
          <w:tcPr/>
          <w:p>
            <w:pPr>
              <w:pStyle w:val="Compact"/>
              <w:jc w:val="left"/>
            </w:pPr>
            <w:r>
              <w:t xml:space="preserve">Home / Workplace Accessibility Consultation (Mumbai metro area)</w:t>
            </w:r>
          </w:p>
        </w:tc>
        <w:tc>
          <w:tcPr/>
          <w:p>
            <w:pPr>
              <w:pStyle w:val="Compact"/>
              <w:jc w:val="left"/>
            </w:pPr>
            <w:r>
              <w:t xml:space="preserve">One-time visit</w:t>
            </w:r>
          </w:p>
        </w:tc>
        <w:tc>
          <w:tcPr/>
          <w:p>
            <w:pPr>
              <w:pStyle w:val="Compact"/>
              <w:jc w:val="left"/>
            </w:pPr>
            <w:r>
              <w:t xml:space="preserve">₹ 4,500</w:t>
            </w:r>
          </w:p>
        </w:tc>
        <w:tc>
          <w:tcPr/>
          <w:p>
            <w:pPr>
              <w:pStyle w:val="Compact"/>
              <w:jc w:val="left"/>
            </w:pPr>
            <w:r>
              <w:t xml:space="preserve">₹ 4,500</w:t>
            </w:r>
          </w:p>
        </w:tc>
      </w:tr>
      <w:tr>
        <w:tc>
          <w:tcPr/>
          <w:p>
            <w:pPr>
              <w:pStyle w:val="Compact"/>
              <w:jc w:val="left"/>
            </w:pPr>
            <w:r>
              <w:t xml:space="preserve">7</w:t>
            </w:r>
          </w:p>
        </w:tc>
        <w:tc>
          <w:tcPr/>
          <w:p>
            <w:pPr>
              <w:pStyle w:val="Compact"/>
              <w:jc w:val="left"/>
            </w:pPr>
            <w:r>
              <w:t xml:space="preserve">Family Education &amp; Caregiver Training Workshops</w:t>
            </w:r>
          </w:p>
        </w:tc>
        <w:tc>
          <w:tcPr/>
          <w:p>
            <w:pPr>
              <w:pStyle w:val="Compact"/>
              <w:jc w:val="left"/>
            </w:pPr>
            <w:r>
              <w:t xml:space="preserve">4 sessions (2 hours each)</w:t>
            </w:r>
          </w:p>
        </w:tc>
        <w:tc>
          <w:tcPr/>
          <w:p>
            <w:pPr>
              <w:pStyle w:val="Compact"/>
              <w:jc w:val="left"/>
            </w:pPr>
            <w:r>
              <w:t xml:space="preserve">₹ 1,500</w:t>
            </w:r>
          </w:p>
        </w:tc>
        <w:tc>
          <w:tcPr/>
          <w:p>
            <w:pPr>
              <w:pStyle w:val="Compact"/>
              <w:jc w:val="left"/>
            </w:pPr>
            <w:r>
              <w:t xml:space="preserve">₹ 6,000</w:t>
            </w:r>
          </w:p>
        </w:tc>
      </w:tr>
      <w:tr>
        <w:tc>
          <w:tcPr/>
          <w:p>
            <w:pPr>
              <w:pStyle w:val="Compact"/>
              <w:jc w:val="left"/>
            </w:pPr>
            <w:r>
              <w:t xml:space="preserve">8</w:t>
            </w:r>
          </w:p>
        </w:tc>
        <w:tc>
          <w:tcPr/>
          <w:p>
            <w:pPr>
              <w:pStyle w:val="Compact"/>
              <w:jc w:val="left"/>
            </w:pPr>
            <w:r>
              <w:t xml:space="preserve">Monthly Progress Reports &amp; Multidisciplinary Team Meetings</w:t>
            </w:r>
          </w:p>
        </w:tc>
        <w:tc>
          <w:tcPr/>
          <w:p>
            <w:pPr>
              <w:pStyle w:val="Compact"/>
              <w:jc w:val="left"/>
            </w:pPr>
            <w:r>
              <w:t xml:space="preserve">12 months</w:t>
            </w:r>
          </w:p>
        </w:tc>
        <w:tc>
          <w:tcPr/>
          <w:p>
            <w:pPr>
              <w:pStyle w:val="Compact"/>
              <w:jc w:val="left"/>
            </w:pPr>
            <w:r>
              <w:t xml:space="preserve">₹ 1,000</w:t>
            </w:r>
          </w:p>
        </w:tc>
        <w:tc>
          <w:tcPr/>
          <w:p>
            <w:pPr>
              <w:pStyle w:val="Compact"/>
              <w:jc w:val="left"/>
            </w:pPr>
            <w:r>
              <w:t xml:space="preserve">₹ 12,000</w:t>
            </w:r>
          </w:p>
        </w:tc>
      </w:tr>
      <w:tr>
        <w:tc>
          <w:tcPr/>
          <w:p>
            <w:pPr>
              <w:pStyle w:val="Compact"/>
              <w:jc w:val="left"/>
            </w:pPr>
            <w:r>
              <w:t xml:space="preserve">9</w:t>
            </w:r>
          </w:p>
        </w:tc>
        <w:tc>
          <w:tcPr/>
          <w:p>
            <w:pPr>
              <w:pStyle w:val="Compact"/>
              <w:jc w:val="left"/>
            </w:pPr>
            <w:r>
              <w:t xml:space="preserve">Therapeutic Materials, Splints &amp; Adaptive Equipment (as per plan)</w:t>
            </w:r>
          </w:p>
        </w:tc>
        <w:tc>
          <w:tcPr/>
          <w:p>
            <w:pPr>
              <w:pStyle w:val="Compact"/>
              <w:jc w:val="left"/>
            </w:pPr>
            <w:r>
              <w:t xml:space="preserve">As required</w:t>
            </w:r>
          </w:p>
        </w:tc>
        <w:tc>
          <w:tcPr/>
          <w:p>
            <w:pPr>
              <w:pStyle w:val="Compact"/>
              <w:jc w:val="left"/>
            </w:pPr>
            <w:r>
              <w:t xml:space="preserve">—</w:t>
            </w:r>
          </w:p>
        </w:tc>
        <w:tc>
          <w:tcPr/>
          <w:p>
            <w:pPr>
              <w:pStyle w:val="Compact"/>
              <w:jc w:val="left"/>
            </w:pPr>
            <w:r>
              <w:t xml:space="preserve">₹ 15,000</w:t>
            </w:r>
          </w:p>
        </w:tc>
      </w:tr>
      <w:tr>
        <w:tc>
          <w:tcPr/>
          <w:p>
            <w:pPr>
              <w:pStyle w:val="Compact"/>
              <w:jc w:val="left"/>
            </w:pPr>
            <w:r>
              <w:t xml:space="preserve">10</w:t>
            </w:r>
          </w:p>
        </w:tc>
        <w:tc>
          <w:tcPr/>
          <w:p>
            <w:pPr>
              <w:pStyle w:val="Compact"/>
              <w:jc w:val="left"/>
            </w:pPr>
            <w:r>
              <w:t xml:space="preserve">Travel &amp; Logistics within Mumbai Metropolitan Region</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 8,000</w:t>
            </w:r>
          </w:p>
        </w:tc>
      </w:tr>
      <w:tr>
        <w:tc>
          <w:tcPr>
            <w:gridSpan w:val="4"/>
          </w:tcPr>
          <w:p>
            <w:pPr>
              <w:pStyle w:val="Compact"/>
              <w:jc w:val="right"/>
            </w:pPr>
            <w:r>
              <w:t xml:space="preserve">Subtotal (INR)</w:t>
            </w:r>
          </w:p>
        </w:tc>
        <w:tc>
          <w:tcPr/>
          <w:p>
            <w:pPr>
              <w:pStyle w:val="Compact"/>
              <w:jc w:val="left"/>
            </w:pPr>
            <w:r>
              <w:t xml:space="preserve">₹ 1,92,800</w:t>
            </w:r>
          </w:p>
        </w:tc>
      </w:tr>
      <w:tr>
        <w:tc>
          <w:tcPr>
            <w:gridSpan w:val="4"/>
          </w:tcPr>
          <w:p>
            <w:pPr>
              <w:pStyle w:val="Compact"/>
              <w:jc w:val="right"/>
            </w:pPr>
            <w:r>
              <w:t xml:space="preserve">GST @ 18% (as applicable in India)</w:t>
            </w:r>
          </w:p>
        </w:tc>
        <w:tc>
          <w:tcPr/>
          <w:p>
            <w:pPr>
              <w:pStyle w:val="Compact"/>
              <w:jc w:val="left"/>
            </w:pPr>
            <w:r>
              <w:t xml:space="preserve">₹ 34,704</w:t>
            </w:r>
          </w:p>
        </w:tc>
      </w:tr>
      <w:tr>
        <w:tc>
          <w:tcPr>
            <w:gridSpan w:val="4"/>
          </w:tcPr>
          <w:p>
            <w:pPr>
              <w:pStyle w:val="Compact"/>
              <w:jc w:val="right"/>
            </w:pPr>
            <w:r>
              <w:rPr>
                <w:bCs/>
                <w:b/>
              </w:rPr>
              <w:t xml:space="preserve">GRAND TOTAL (INR)</w:t>
            </w:r>
          </w:p>
        </w:tc>
        <w:tc>
          <w:tcPr/>
          <w:p>
            <w:pPr>
              <w:pStyle w:val="Compact"/>
              <w:jc w:val="left"/>
            </w:pPr>
            <w:r>
              <w:rPr>
                <w:bCs/>
                <w:b/>
              </w:rPr>
              <w:t xml:space="preserve">₹ 2,27,504</w:t>
            </w:r>
          </w:p>
        </w:tc>
      </w:tr>
    </w:tbl>
    <w:p>
      <w:pPr>
        <w:pStyle w:val="BodyText"/>
      </w:pPr>
      <w:r>
        <w:t xml:space="preserve">4. Payment Terms &amp; Conditions</w:t>
      </w:r>
    </w:p>
    <w:p>
      <w:pPr>
        <w:numPr>
          <w:ilvl w:val="0"/>
          <w:numId w:val="1002"/>
        </w:numPr>
        <w:pStyle w:val="Compact"/>
      </w:pPr>
      <w:r>
        <w:t xml:space="preserve">50% advance payment upon acceptance of this Quotation Estimate to confirm the Occupational Therapist's schedule.</w:t>
      </w:r>
    </w:p>
    <w:p>
      <w:pPr>
        <w:numPr>
          <w:ilvl w:val="0"/>
          <w:numId w:val="1002"/>
        </w:numPr>
        <w:pStyle w:val="Compact"/>
      </w:pPr>
      <w:r>
        <w:t xml:space="preserve">Remaining 50% payable in two equal monthly instalments at the end of Week 6 and Week 12.</w:t>
      </w:r>
    </w:p>
    <w:p>
      <w:pPr>
        <w:numPr>
          <w:ilvl w:val="0"/>
          <w:numId w:val="1002"/>
        </w:numPr>
        <w:pStyle w:val="Compact"/>
      </w:pPr>
      <w:r>
        <w:t xml:space="preserve">Payments may be made via NEFT/RTGS, UPI, or bank transfer to the account details provided in the proforma invoice.</w:t>
      </w:r>
    </w:p>
    <w:p>
      <w:pPr>
        <w:numPr>
          <w:ilvl w:val="0"/>
          <w:numId w:val="1002"/>
        </w:numPr>
        <w:pStyle w:val="Compact"/>
      </w:pPr>
      <w:r>
        <w:t xml:space="preserve">Any additional sessions or services beyond the quoted scope will be billed separately at the per-session rates mentioned above.</w:t>
      </w:r>
    </w:p>
    <w:p>
      <w:pPr>
        <w:numPr>
          <w:ilvl w:val="0"/>
          <w:numId w:val="1002"/>
        </w:numPr>
        <w:pStyle w:val="Compact"/>
      </w:pPr>
      <w:r>
        <w:t xml:space="preserve">All prices are quoted in Indian Rupees (INR) and are inclusive of the Occupational Therapist's professional fees, clinical supervision, and standard therapeutic materials.</w:t>
      </w:r>
    </w:p>
    <w:p>
      <w:pPr>
        <w:pStyle w:val="FirstParagraph"/>
      </w:pPr>
      <w:r>
        <w:t xml:space="preserve">5. Validity &amp; Acceptance</w:t>
      </w:r>
    </w:p>
    <w:p>
      <w:pPr>
        <w:pStyle w:val="BodyText"/>
      </w:pPr>
      <w:r>
        <w:t xml:space="preserve">This Quotation Estimate is valid for a period of thirty (30) calendar days from the date of issue. Upon written acceptance by the client, a formal Service Agreement will be executed, and the Occupational Therapist will be scheduled to commence services within seven (7) working days. All services will be delivered in compliance with the standards set by the Rehabilitation Council of India and applicable healthcare regulations in the state of Maharashtra,</w:t>
      </w:r>
      <w:r>
        <w:t xml:space="preserve"> </w:t>
      </w:r>
      <w:r>
        <w:rPr>
          <w:bCs/>
          <w:b/>
        </w:rPr>
        <w:t xml:space="preserve">India Mumbai</w:t>
      </w:r>
      <w:r>
        <w:t xml:space="preserve">.</w:t>
      </w:r>
    </w:p>
    <w:bookmarkStart w:id="22" w:name="important-notes"/>
    <w:p>
      <w:pPr>
        <w:pStyle w:val="Heading3"/>
      </w:pPr>
      <w:r>
        <w:t xml:space="preserve">Important Notes</w:t>
      </w:r>
    </w:p>
    <w:p>
      <w:pPr>
        <w:numPr>
          <w:ilvl w:val="0"/>
          <w:numId w:val="1003"/>
        </w:numPr>
        <w:pStyle w:val="Compact"/>
      </w:pPr>
      <w:r>
        <w:t xml:space="preserve">This Quotation Estimate is a non-binding document until formally accepted in writing by both parties.</w:t>
      </w:r>
    </w:p>
    <w:p>
      <w:pPr>
        <w:numPr>
          <w:ilvl w:val="0"/>
          <w:numId w:val="1003"/>
        </w:numPr>
        <w:pStyle w:val="Compact"/>
      </w:pPr>
      <w:r>
        <w:t xml:space="preserve">The Occupational Therapist reserves the right to modify the treatment plan based on clinical progress and patient response.</w:t>
      </w:r>
    </w:p>
    <w:p>
      <w:pPr>
        <w:numPr>
          <w:ilvl w:val="0"/>
          <w:numId w:val="1003"/>
        </w:numPr>
        <w:pStyle w:val="Compact"/>
      </w:pPr>
      <w:r>
        <w:t xml:space="preserve">Confidentiality of all patient records and clinical data is maintained in accordance with the Indian Medical Council (Professional Conduct) Regulations and applicable data protection norms.</w:t>
      </w:r>
    </w:p>
    <w:p>
      <w:pPr>
        <w:numPr>
          <w:ilvl w:val="0"/>
          <w:numId w:val="1003"/>
        </w:numPr>
        <w:pStyle w:val="Compact"/>
      </w:pPr>
      <w:r>
        <w:t xml:space="preserve">Force majeure events, including but not limited to natural disasters or public health emergencies affecting</w:t>
      </w:r>
      <w:r>
        <w:t xml:space="preserve"> </w:t>
      </w:r>
      <w:r>
        <w:rPr>
          <w:bCs/>
          <w:b/>
        </w:rPr>
        <w:t xml:space="preserve">India Mumbai</w:t>
      </w:r>
      <w:r>
        <w:t xml:space="preserve">, may result in schedule adjustments without penalty to either party.</w:t>
      </w:r>
    </w:p>
    <w:bookmarkEnd w:id="22"/>
    <w:p>
      <w:pPr>
        <w:pStyle w:val="FirstParagraph"/>
      </w:pPr>
      <w:r>
        <w:rPr>
          <w:bCs/>
          <w:b/>
        </w:rPr>
        <w:t xml:space="preserve">For Mumbai Allied Health Services Pvt. Ltd.</w:t>
      </w:r>
      <w:r>
        <w:br/>
      </w:r>
      <w:r>
        <w:t xml:space="preserve">Authorised Signatory</w:t>
      </w:r>
      <w:r>
        <w:br/>
      </w:r>
      <w:r>
        <w:t xml:space="preserve">Name: Dr. Ananya Deshmukh, MOT, RCI Reg.</w:t>
      </w:r>
      <w:r>
        <w:br/>
      </w:r>
      <w:r>
        <w:t xml:space="preserve">Designation: Clinical Director</w:t>
      </w:r>
    </w:p>
    <w:p>
      <w:pPr>
        <w:pStyle w:val="BodyText"/>
      </w:pPr>
      <w:r>
        <w:rPr>
          <w:bCs/>
          <w:b/>
        </w:rPr>
        <w:t xml:space="preserve">For the Client</w:t>
      </w:r>
      <w:r>
        <w:br/>
      </w:r>
      <w:r>
        <w:t xml:space="preserve">Authorised Signatory</w:t>
      </w:r>
      <w:r>
        <w:br/>
      </w:r>
      <w:r>
        <w:t xml:space="preserve">Name: ___________________________</w:t>
      </w:r>
      <w:r>
        <w:br/>
      </w:r>
      <w:r>
        <w:t xml:space="preserve">Designation: _________________________</w:t>
      </w:r>
    </w:p>
    <w:p>
      <w:pPr>
        <w:pStyle w:val="BodyText"/>
      </w:pPr>
      <w:r>
        <w:t xml:space="preserve">This Quotation Estimate document was prepared by Mumbai Allied Health Services Pvt. Ltd., a registered healthcare provider operating in</w:t>
      </w:r>
      <w:r>
        <w:t xml:space="preserve"> </w:t>
      </w:r>
      <w:r>
        <w:rPr>
          <w:bCs/>
          <w:b/>
        </w:rPr>
        <w:t xml:space="preserve">India Mumbai</w:t>
      </w:r>
      <w:r>
        <w:t xml:space="preserve">. All Occupational Therapist services are delivered by RCI-registered professionals. For queries regarding this estimate, please contact our estimates desk at estimates@mumbaialliedhealth.in or +91-22-4890-5567.</w:t>
      </w:r>
    </w:p>
    <w:p>
      <w:pPr>
        <w:pStyle w:val="BodyText"/>
      </w:pPr>
      <w:r>
        <w:t xml:space="preserve">© 2025 Mumbai Allied Health Services Pvt. Ltd. | CIN: U85190MH2018PTC312456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India Mumbai</dc:title>
  <dc:creator/>
  <dc:language>en</dc:language>
  <cp:keywords/>
  <dcterms:created xsi:type="dcterms:W3CDTF">2026-10-10T08:02:13Z</dcterms:created>
  <dcterms:modified xsi:type="dcterms:W3CDTF">2026-10-10T08:02:13Z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