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casablanca-rehabilitation-therapy-center"/>
    <w:p>
      <w:pPr>
        <w:pStyle w:val="Heading1"/>
      </w:pPr>
      <w:r>
        <w:t xml:space="preserve">Casablanca Rehabilitation &amp; Therapy Center</w:t>
      </w:r>
    </w:p>
    <w:p>
      <w:pPr>
        <w:pStyle w:val="FirstParagraph"/>
      </w:pPr>
      <w:r>
        <w:t xml:space="preserve">124 Boulevard Mohammed V, Casablanca 20250, Morocco</w:t>
      </w:r>
    </w:p>
    <w:p>
      <w:pPr>
        <w:pStyle w:val="BodyText"/>
      </w:pPr>
      <w:r>
        <w:t xml:space="preserve">Tel: +212 522-345-678 | Email: info@casabrehab.ma</w:t>
      </w:r>
    </w:p>
    <w:p>
      <w:pPr>
        <w:pStyle w:val="BodyText"/>
      </w:pPr>
      <w:r>
        <w:t xml:space="preserve">RC: 456789 | ICE: 002345678000091 | IF: 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QE-2025-OC-0847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Yasmine El Amrani, Lead Occupational 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Casablanca, Morocco</w:t>
      </w:r>
    </w:p>
    <w:p>
      <w:pPr>
        <w:pStyle w:val="BodyText"/>
      </w:pPr>
      <w:r>
        <w:rPr>
          <w:bCs/>
          <w:b/>
        </w:rPr>
        <w:t xml:space="preserve">Contact Person:</w:t>
      </w:r>
      <w:r>
        <w:t xml:space="preserve"> </w:t>
      </w:r>
      <w:r>
        <w:t xml:space="preserve">[Name &amp; Title]</w:t>
      </w:r>
    </w:p>
    <w:p>
      <w:pPr>
        <w:pStyle w:val="BodyText"/>
      </w:pPr>
      <w:r>
        <w:rPr>
          <w:bCs/>
          <w:b/>
        </w:rPr>
        <w:t xml:space="preserve">Email / Phone:</w:t>
      </w:r>
      <w:r>
        <w:t xml:space="preserve"> </w:t>
      </w:r>
      <w:r>
        <w:t xml:space="preserve">[Contact Details]</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Casablanca Rehabilitation &amp; Therapy Center to provide a comprehensive and transparent financial breakdown for the professional services of a licensed</w:t>
      </w:r>
      <w:r>
        <w:t xml:space="preserve"> </w:t>
      </w:r>
      <w:r>
        <w:t xml:space="preserve">Occupational Therapist</w:t>
      </w:r>
      <w:r>
        <w:t xml:space="preserve"> </w:t>
      </w:r>
      <w:r>
        <w:t xml:space="preserve">operating within the city of</w:t>
      </w:r>
      <w:r>
        <w:t xml:space="preserve"> </w:t>
      </w:r>
      <w:r>
        <w:t xml:space="preserve">Morocco Casablanca</w:t>
      </w:r>
      <w:r>
        <w:t xml:space="preserve">. The purpose of this document is to outline the scope of occupational therapy services, associated costs, duration of engagement, and all applicable terms governing the professional relationship between our center and the requesting client. This</w:t>
      </w:r>
      <w:r>
        <w:t xml:space="preserve"> </w:t>
      </w:r>
      <w:r>
        <w:t xml:space="preserve">Quotation Estimate</w:t>
      </w:r>
      <w:r>
        <w:t xml:space="preserve"> </w:t>
      </w:r>
      <w:r>
        <w:t xml:space="preserve">reflects current market rates for</w:t>
      </w:r>
      <w:r>
        <w:t xml:space="preserve"> </w:t>
      </w:r>
      <w:r>
        <w:t xml:space="preserve">Occupational Therapist</w:t>
      </w:r>
      <w:r>
        <w:t xml:space="preserve"> </w:t>
      </w:r>
      <w:r>
        <w:t xml:space="preserve">services in the</w:t>
      </w:r>
      <w:r>
        <w:t xml:space="preserve"> </w:t>
      </w:r>
      <w:r>
        <w:t xml:space="preserve">Morocco Casablanca</w:t>
      </w:r>
      <w:r>
        <w:t xml:space="preserve"> </w:t>
      </w:r>
      <w:r>
        <w:t xml:space="preserve">metropolitan area and is prepared in accordance with the Moroccan regulatory framework for healthcare and allied health professions.</w:t>
      </w:r>
    </w:p>
    <w:bookmarkEnd w:id="23"/>
    <w:bookmarkStart w:id="24" w:name="scope-of-occupational-therapist-services"/>
    <w:p>
      <w:pPr>
        <w:pStyle w:val="Heading2"/>
      </w:pPr>
      <w:r>
        <w:t xml:space="preserve">2. Scope of Occupational Therapist Services</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deliver a full spectrum of therapeutic interventions tailored to the client's specific needs. Services rendered in</w:t>
      </w:r>
      <w:r>
        <w:t xml:space="preserve"> </w:t>
      </w:r>
      <w:r>
        <w:t xml:space="preserve">Morocco Casablanca</w:t>
      </w:r>
      <w:r>
        <w:t xml:space="preserve"> </w:t>
      </w:r>
      <w:r>
        <w:t xml:space="preserve">will include but are not limited to: initial comprehensive assessment and functional evaluation; development of individualized treatment plans; hands-on therapeutic sessions targeting fine motor skills, sensory integration, cognitive rehabilitation, and daily living activities; adaptive equipment consultation and training; home environment assessment and modification recommendations; and ongoing progress monitoring with periodic re-evaluation. All services will be conducted in compliance with the standards set by the Moroccan Ministry of Health and the National Order of Physiotherapists and Occupational Therapists.</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Occupational Therapist Comprehensive Assessment &amp; Functional Evaluation (Morocco Casablanca clinic)</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90 minutes</w:t>
            </w:r>
          </w:p>
        </w:tc>
      </w:tr>
      <w:tr>
        <w:tc>
          <w:tcPr/>
          <w:p>
            <w:pPr>
              <w:pStyle w:val="Compact"/>
              <w:jc w:val="left"/>
            </w:pPr>
            <w:r>
              <w:t xml:space="preserve">02</w:t>
            </w:r>
          </w:p>
        </w:tc>
        <w:tc>
          <w:tcPr/>
          <w:p>
            <w:pPr>
              <w:pStyle w:val="Compact"/>
              <w:jc w:val="left"/>
            </w:pPr>
            <w:r>
              <w:t xml:space="preserve">Individualized Treatment Plan Development &amp; Goal Setting by Occupational Therapist</w:t>
            </w:r>
          </w:p>
        </w:tc>
        <w:tc>
          <w:tcPr/>
          <w:p>
            <w:pPr>
              <w:pStyle w:val="Compact"/>
              <w:jc w:val="left"/>
            </w:pPr>
            <w:r>
              <w:t xml:space="preserve">1 deliverable</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Within 5 business days</w:t>
            </w:r>
          </w:p>
        </w:tc>
      </w:tr>
      <w:tr>
        <w:tc>
          <w:tcPr/>
          <w:p>
            <w:pPr>
              <w:pStyle w:val="Compact"/>
              <w:jc w:val="left"/>
            </w:pPr>
            <w:r>
              <w:t xml:space="preserve">03</w:t>
            </w:r>
          </w:p>
        </w:tc>
        <w:tc>
          <w:tcPr/>
          <w:p>
            <w:pPr>
              <w:pStyle w:val="Compact"/>
              <w:jc w:val="left"/>
            </w:pPr>
            <w:r>
              <w:t xml:space="preserve">Occupational Therapy Intervention Sessions (Motor, Sensory, Cognitive, ADL Training)</w:t>
            </w:r>
          </w:p>
        </w:tc>
        <w:tc>
          <w:tcPr/>
          <w:p>
            <w:pPr>
              <w:pStyle w:val="Compact"/>
              <w:jc w:val="left"/>
            </w:pPr>
            <w:r>
              <w:t xml:space="preserve">20 sessions</w:t>
            </w:r>
          </w:p>
        </w:tc>
        <w:tc>
          <w:tcPr/>
          <w:p>
            <w:pPr>
              <w:pStyle w:val="Compact"/>
              <w:jc w:val="left"/>
            </w:pPr>
            <w:r>
              <w:t xml:space="preserve">550.00</w:t>
            </w:r>
          </w:p>
        </w:tc>
        <w:tc>
          <w:tcPr/>
          <w:p>
            <w:pPr>
              <w:pStyle w:val="Compact"/>
              <w:jc w:val="left"/>
            </w:pPr>
            <w:r>
              <w:t xml:space="preserve">11,000.00</w:t>
            </w:r>
          </w:p>
        </w:tc>
        <w:tc>
          <w:tcPr/>
          <w:p>
            <w:pPr>
              <w:pStyle w:val="Compact"/>
              <w:jc w:val="left"/>
            </w:pPr>
            <w:r>
              <w:t xml:space="preserve">60 min each, 2x/week</w:t>
            </w:r>
          </w:p>
        </w:tc>
      </w:tr>
      <w:tr>
        <w:tc>
          <w:tcPr/>
          <w:p>
            <w:pPr>
              <w:pStyle w:val="Compact"/>
              <w:jc w:val="left"/>
            </w:pPr>
            <w:r>
              <w:t xml:space="preserve">04</w:t>
            </w:r>
          </w:p>
        </w:tc>
        <w:tc>
          <w:tcPr/>
          <w:p>
            <w:pPr>
              <w:pStyle w:val="Compact"/>
              <w:jc w:val="left"/>
            </w:pPr>
            <w:r>
              <w:t xml:space="preserve">Home Environment Assessment &amp; Adaptive Equipment Recommendation (Casablanca residence visit)</w:t>
            </w:r>
          </w:p>
        </w:tc>
        <w:tc>
          <w:tcPr/>
          <w:p>
            <w:pPr>
              <w:pStyle w:val="Compact"/>
              <w:jc w:val="left"/>
            </w:pPr>
            <w:r>
              <w:t xml:space="preserve">1 visit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 hours on-site</w:t>
            </w:r>
          </w:p>
        </w:tc>
      </w:tr>
      <w:tr>
        <w:tc>
          <w:tcPr/>
          <w:p>
            <w:pPr>
              <w:pStyle w:val="Compact"/>
              <w:jc w:val="left"/>
            </w:pPr>
            <w:r>
              <w:t xml:space="preserve">05</w:t>
            </w:r>
          </w:p>
        </w:tc>
        <w:tc>
          <w:tcPr/>
          <w:p>
            <w:pPr>
              <w:pStyle w:val="Compact"/>
              <w:jc w:val="left"/>
            </w:pPr>
            <w:r>
              <w:t xml:space="preserve">Family / Caregiver Training &amp; Education by Occupational Therapist</w:t>
            </w:r>
          </w:p>
        </w:tc>
        <w:tc>
          <w:tcPr/>
          <w:p>
            <w:pPr>
              <w:pStyle w:val="Compact"/>
              <w:jc w:val="left"/>
            </w:pPr>
            <w:r>
              <w:t xml:space="preserve">3 sessions</w:t>
            </w:r>
          </w:p>
        </w:tc>
        <w:tc>
          <w:tcPr/>
          <w:p>
            <w:pPr>
              <w:pStyle w:val="Compact"/>
              <w:jc w:val="left"/>
            </w:pPr>
            <w:r>
              <w:t xml:space="preserve">400.00</w:t>
            </w:r>
          </w:p>
        </w:tc>
        <w:tc>
          <w:tcPr/>
          <w:p>
            <w:pPr>
              <w:pStyle w:val="Compact"/>
              <w:jc w:val="left"/>
            </w:pPr>
            <w:r>
              <w:t xml:space="preserve">1,200.00</w:t>
            </w:r>
          </w:p>
        </w:tc>
        <w:tc>
          <w:tcPr/>
          <w:p>
            <w:pPr>
              <w:pStyle w:val="Compact"/>
              <w:jc w:val="left"/>
            </w:pPr>
            <w:r>
              <w:t xml:space="preserve">45 min each</w:t>
            </w:r>
          </w:p>
        </w:tc>
      </w:tr>
      <w:tr>
        <w:tc>
          <w:tcPr/>
          <w:p>
            <w:pPr>
              <w:pStyle w:val="Compact"/>
              <w:jc w:val="left"/>
            </w:pPr>
            <w:r>
              <w:t xml:space="preserve">06</w:t>
            </w:r>
          </w:p>
        </w:tc>
        <w:tc>
          <w:tcPr/>
          <w:p>
            <w:pPr>
              <w:pStyle w:val="Compact"/>
              <w:jc w:val="left"/>
            </w:pPr>
            <w:r>
              <w:t xml:space="preserve">Progress Re-evaluation &amp; Treatment Plan Adjustment (Mid-course)</w:t>
            </w:r>
          </w:p>
        </w:tc>
        <w:tc>
          <w:tcPr/>
          <w:p>
            <w:pPr>
              <w:pStyle w:val="Compact"/>
              <w:jc w:val="left"/>
            </w:pPr>
            <w:r>
              <w:t xml:space="preserve">1 session</w:t>
            </w:r>
          </w:p>
        </w:tc>
        <w:tc>
          <w:tcPr/>
          <w:p>
            <w:pPr>
              <w:pStyle w:val="Compact"/>
              <w:jc w:val="left"/>
            </w:pPr>
            <w:r>
              <w:t xml:space="preserve">700.00</w:t>
            </w:r>
          </w:p>
        </w:tc>
        <w:tc>
          <w:tcPr/>
          <w:p>
            <w:pPr>
              <w:pStyle w:val="Compact"/>
              <w:jc w:val="left"/>
            </w:pPr>
            <w:r>
              <w:t xml:space="preserve">700.00</w:t>
            </w:r>
          </w:p>
        </w:tc>
        <w:tc>
          <w:tcPr/>
          <w:p>
            <w:pPr>
              <w:pStyle w:val="Compact"/>
              <w:jc w:val="left"/>
            </w:pPr>
            <w:r>
              <w:t xml:space="preserve">60 minutes</w:t>
            </w:r>
          </w:p>
        </w:tc>
      </w:tr>
      <w:tr>
        <w:tc>
          <w:tcPr/>
          <w:p>
            <w:pPr>
              <w:pStyle w:val="Compact"/>
              <w:jc w:val="left"/>
            </w:pPr>
            <w:r>
              <w:t xml:space="preserve">07</w:t>
            </w:r>
          </w:p>
        </w:tc>
        <w:tc>
          <w:tcPr/>
          <w:p>
            <w:pPr>
              <w:pStyle w:val="Compact"/>
              <w:jc w:val="left"/>
            </w:pPr>
            <w:r>
              <w:t xml:space="preserve">Final Discharge Report &amp; Long-term Maintenance Plan by Occupational Therapist</w:t>
            </w:r>
          </w:p>
        </w:tc>
        <w:tc>
          <w:tcPr/>
          <w:p>
            <w:pPr>
              <w:pStyle w:val="Compact"/>
              <w:jc w:val="left"/>
            </w:pPr>
            <w:r>
              <w:t xml:space="preserve">1 deliverable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Within 3 business days</w:t>
            </w:r>
          </w:p>
        </w:tc>
      </w:tr>
      <w:tr>
        <w:tc>
          <w:tcPr/>
          <w:p>
            <w:pPr>
              <w:pStyle w:val="Compact"/>
              <w:jc w:val="left"/>
            </w:pPr>
            <w:r>
              <w:t xml:space="preserve">08</w:t>
            </w:r>
          </w:p>
        </w:tc>
        <w:tc>
          <w:tcPr/>
          <w:p>
            <w:pPr>
              <w:pStyle w:val="Compact"/>
              <w:jc w:val="left"/>
            </w:pPr>
            <w:r>
              <w:t xml:space="preserve">Administrative &amp; Coordination Fees (Scheduling, Record-keeping, Insurance Liaison in Morocco Casablanca)</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Full engagement period</w:t>
            </w:r>
          </w:p>
        </w:tc>
      </w:tr>
      <w:tr>
        <w:tc>
          <w:tcPr>
            <w:gridSpan w:val="4"/>
          </w:tcPr>
          <w:p>
            <w:pPr>
              <w:pStyle w:val="Compact"/>
              <w:jc w:val="left"/>
            </w:pPr>
            <w:r>
              <w:t xml:space="preserve">SUBTOTAL (Excluding VAT)</w:t>
            </w:r>
          </w:p>
        </w:tc>
        <w:tc>
          <w:tcPr/>
          <w:p>
            <w:pPr>
              <w:pStyle w:val="Compact"/>
              <w:jc w:val="left"/>
            </w:pPr>
            <w:r>
              <w:t xml:space="preserve">16,500.00</w:t>
            </w:r>
          </w:p>
        </w:tc>
        <w:tc>
          <w:tcPr/>
          <w:p>
            <w:pPr>
              <w:pStyle w:val="Compact"/>
            </w:pPr>
          </w:p>
        </w:tc>
      </w:tr>
      <w:tr>
        <w:tc>
          <w:tcPr>
            <w:gridSpan w:val="4"/>
          </w:tcPr>
          <w:p>
            <w:pPr>
              <w:pStyle w:val="Compact"/>
              <w:jc w:val="left"/>
            </w:pPr>
            <w:r>
              <w:t xml:space="preserve">VAT (20% - Moroccan Standard Rate)</w:t>
            </w:r>
          </w:p>
        </w:tc>
        <w:tc>
          <w:tcPr/>
          <w:p>
            <w:pPr>
              <w:pStyle w:val="Compact"/>
              <w:jc w:val="left"/>
            </w:pPr>
            <w:r>
              <w:t xml:space="preserve">3,300.00</w:t>
            </w:r>
          </w:p>
        </w:tc>
        <w:tc>
          <w:tcPr/>
          <w:p>
            <w:pPr>
              <w:pStyle w:val="Compact"/>
            </w:pPr>
          </w:p>
        </w:tc>
      </w:tr>
      <w:tr>
        <w:tc>
          <w:tcPr>
            <w:gridSpan w:val="4"/>
          </w:tcPr>
          <w:p>
            <w:pPr>
              <w:pStyle w:val="Compact"/>
              <w:jc w:val="left"/>
            </w:pPr>
            <w:r>
              <w:t xml:space="preserve">GRAND TOTAL (Including VAT)</w:t>
            </w:r>
          </w:p>
        </w:tc>
        <w:tc>
          <w:tcPr/>
          <w:p>
            <w:pPr>
              <w:pStyle w:val="Compact"/>
              <w:jc w:val="left"/>
            </w:pPr>
            <w:r>
              <w:t xml:space="preserve">19,800.00</w:t>
            </w:r>
          </w:p>
        </w:tc>
        <w:tc>
          <w:tcPr/>
          <w:p>
            <w:pPr>
              <w:pStyle w:val="Compact"/>
            </w:pPr>
          </w:p>
        </w:tc>
      </w:tr>
    </w:tbl>
    <w:p>
      <w:pPr>
        <w:pStyle w:val="BodyText"/>
      </w:pPr>
      <w:r>
        <w:rPr>
          <w:bCs/>
          <w:b/>
        </w:rPr>
        <w:t xml:space="preserve">Note:</w:t>
      </w:r>
      <w:r>
        <w:t xml:space="preserve"> </w:t>
      </w:r>
      <w:r>
        <w:t xml:space="preserve">All prices in this Quotation Estimate are quoted in Moroccan Dirhams (MAD). The Occupational Therapist services listed above are based on standard rates prevailing in Morocco Casablanca as of June 2025. Any additional sessions or services beyond the scope defined herein will be subject to a supplementary Quotation Estimate issued prior to commencement.</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pricing for the</w:t>
      </w:r>
      <w:r>
        <w:t xml:space="preserve"> </w:t>
      </w:r>
      <w:r>
        <w:t xml:space="preserve">Occupational Therapist</w:t>
      </w:r>
      <w:r>
        <w:t xml:space="preserve"> </w:t>
      </w:r>
      <w:r>
        <w:t xml:space="preserve">services may be subject to revision based on market conditions in</w:t>
      </w:r>
      <w:r>
        <w:t xml:space="preserve"> </w:t>
      </w:r>
      <w:r>
        <w:t xml:space="preserve">Morocco Casablanca</w:t>
      </w:r>
      <w:r>
        <w:t xml:space="preserve">.</w:t>
      </w:r>
    </w:p>
    <w:p>
      <w:pPr>
        <w:numPr>
          <w:ilvl w:val="0"/>
          <w:numId w:val="1001"/>
        </w:numPr>
        <w:pStyle w:val="Compact"/>
      </w:pPr>
      <w:r>
        <w:t xml:space="preserve">Payment terms: 40% advance payment upon acceptance of this Quotation Estimate; 30% upon completion of the mid-course re-evaluation; 30% upon delivery of the final discharge report. All payments are to be made in Moroccan Dirhams via bank transfer to the account of Casablanca Rehabilitation &amp; Therapy Center.</w:t>
      </w:r>
    </w:p>
    <w:p>
      <w:pPr>
        <w:numPr>
          <w:ilvl w:val="0"/>
          <w:numId w:val="1001"/>
        </w:numPr>
        <w:pStyle w:val="Compact"/>
      </w:pPr>
      <w:r>
        <w:t xml:space="preserve">The</w:t>
      </w:r>
      <w:r>
        <w:t xml:space="preserve"> </w:t>
      </w:r>
      <w:r>
        <w:t xml:space="preserve">Occupational Therapist</w:t>
      </w:r>
      <w:r>
        <w:t xml:space="preserve"> </w:t>
      </w:r>
      <w:r>
        <w:t xml:space="preserve">assigned to this engagement holds a valid license issued by the Moroccan Ministry of Health and is a registered member of the National Order of Physiotherapists and Occupational Therapists of Morocco.</w:t>
      </w:r>
    </w:p>
    <w:p>
      <w:pPr>
        <w:numPr>
          <w:ilvl w:val="0"/>
          <w:numId w:val="1001"/>
        </w:numPr>
        <w:pStyle w:val="Compact"/>
      </w:pPr>
      <w:r>
        <w:t xml:space="preserve">All sessions will be conducted at our facility located in central</w:t>
      </w:r>
      <w:r>
        <w:t xml:space="preserve"> </w:t>
      </w:r>
      <w:r>
        <w:t xml:space="preserve">Morocco Casablanca</w:t>
      </w:r>
      <w:r>
        <w:t xml:space="preserve"> </w:t>
      </w:r>
      <w:r>
        <w:t xml:space="preserve">unless otherwise specified (e.g., home visits). Travel time for home visits within the Casablanca urban area is included; visits to surrounding provinces (Mohammedia, Bouskoura, Ain Diab) may incur an additional travel surcharge of 150 MAD per visit.</w:t>
      </w:r>
    </w:p>
    <w:p>
      <w:pPr>
        <w:numPr>
          <w:ilvl w:val="0"/>
          <w:numId w:val="1001"/>
        </w:numPr>
        <w:pStyle w:val="Compact"/>
      </w:pPr>
      <w:r>
        <w:t xml:space="preserve">Cancellation policy: Sessions cancelled less than 24 hours in advance will be charged at 50% of the session fee. The client may pause the Occupational Therapist engagement for up to two (2) weeks without penalty, provided written notice is given to the center.</w:t>
      </w:r>
    </w:p>
    <w:p>
      <w:pPr>
        <w:numPr>
          <w:ilvl w:val="0"/>
          <w:numId w:val="1001"/>
        </w:numPr>
        <w:pStyle w:val="Compact"/>
      </w:pPr>
      <w:r>
        <w:t xml:space="preserve">Confidentiality: All patient records, assessment data, and treatment plans handled by the Occupational Therapist are protected under Moroccan Law 09-08 on the protection of personal data. No information will be disclosed to third parties without written consent from the client or their legal guardian.</w:t>
      </w:r>
    </w:p>
    <w:p>
      <w:pPr>
        <w:numPr>
          <w:ilvl w:val="0"/>
          <w:numId w:val="1001"/>
        </w:numPr>
        <w:pStyle w:val="Compact"/>
      </w:pPr>
      <w:r>
        <w:t xml:space="preserve">This Quotation Estimate does not constitute a binding contract until formally accepted in writing by both parties. Upon acceptance, a Service Agreement will be executed detailing the full scope of the Occupational Therapist engagement in Morocco Casablanca.</w:t>
      </w:r>
    </w:p>
    <w:p>
      <w:pPr>
        <w:numPr>
          <w:ilvl w:val="0"/>
          <w:numId w:val="1001"/>
        </w:numPr>
        <w:pStyle w:val="Compact"/>
      </w:pPr>
      <w:r>
        <w:t xml:space="preserve">Disputes arising from this Quotation Estimate or the subsequent service delivery shall be resolved through amicable negotiation. In the event of unresolved disagreement, matters shall be referred to the competent courts of Casablanca, Morocco.</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Morocco Casablanca</w:t>
      </w:r>
      <w:r>
        <w:t xml:space="preserve"> </w:t>
      </w:r>
      <w:r>
        <w:t xml:space="preserve">and agrees to the terms, conditions, and pricing outlined herein. This signature authorizes Casablanca Rehabilitation &amp; Therapy Center to proceed with the engagement of the Occupational Therapist as described.</w:t>
      </w:r>
    </w:p>
    <w:p>
      <w:pPr>
        <w:pStyle w:val="BodyText"/>
      </w:pPr>
      <w:r>
        <w:t xml:space="preserve">Client Signature &amp; Date</w:t>
      </w:r>
      <w:r>
        <w:br/>
      </w:r>
      <w:r>
        <w:rPr>
          <w:iCs/>
          <w:i/>
        </w:rPr>
        <w:t xml:space="preserve">Name: _________________________</w:t>
      </w:r>
    </w:p>
    <w:p>
      <w:pPr>
        <w:pStyle w:val="BodyText"/>
      </w:pPr>
      <w:r>
        <w:t xml:space="preserve">Authorized Representative – Casablanca Rehabilitation &amp; Therapy Center</w:t>
      </w:r>
      <w:r>
        <w:br/>
      </w:r>
      <w:r>
        <w:rPr>
          <w:iCs/>
          <w:i/>
        </w:rPr>
        <w:t xml:space="preserve">Name: Dr. Yasmine El Amrani</w:t>
      </w:r>
    </w:p>
    <w:p>
      <w:pPr>
        <w:pStyle w:val="BodyText"/>
      </w:pPr>
      <w:r>
        <w:t xml:space="preserve">Casablanca Rehabilitation &amp; Therapy Center | 124 Boulevard Mohammed V, Casablanca 20250, Morocco</w:t>
      </w:r>
    </w:p>
    <w:p>
      <w:pPr>
        <w:pStyle w:val="BodyText"/>
      </w:pPr>
      <w:r>
        <w:t xml:space="preserve">This Quotation Estimate (Ref: QE-2025-OC-0847) is the property of Casablanca Rehabilitation &amp; Therapy Center and is intended solely for the named client.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Morocco Casablanca</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