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abuja-rehabilitation-wellness-centre"/>
    <w:p>
      <w:pPr>
        <w:pStyle w:val="Heading1"/>
      </w:pPr>
      <w:r>
        <w:t xml:space="preserve">Abuja Rehabilitation &amp; Wellness Centre</w:t>
      </w:r>
    </w:p>
    <w:p>
      <w:pPr>
        <w:pStyle w:val="FirstParagraph"/>
      </w:pPr>
      <w:r>
        <w:t xml:space="preserve">14, Aminu Kano Crescent, Wuse II, Abuja, FCT, Nigeria</w:t>
      </w:r>
    </w:p>
    <w:p>
      <w:pPr>
        <w:pStyle w:val="BodyText"/>
      </w:pPr>
      <w:r>
        <w:t xml:space="preserve">Phone: +234 803 555 0192 | Email: info@abujarehabwellness.ng</w:t>
      </w:r>
    </w:p>
    <w:p>
      <w:pPr>
        <w:pStyle w:val="BodyText"/>
      </w:pPr>
      <w:r>
        <w:t xml:space="preserve">RC No: 1482937 | VAT Reg: 12345678-0001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QTE-ABJ-2025-0472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July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Chukwuma O. Adeyemi</w:t>
            </w:r>
            <w:r>
              <w:br/>
            </w:r>
            <w:r>
              <w:t xml:space="preserve">27, Gana Street, Maitama, Abuja, FCT, Nigeria</w:t>
            </w:r>
            <w:r>
              <w:br/>
            </w:r>
            <w:r>
              <w:t xml:space="preserve">Phone: +234 806 771 2234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Folake A. Ogunleye, MSc OT, RGT</w:t>
            </w:r>
            <w:r>
              <w:br/>
            </w:r>
            <w:r>
              <w:t xml:space="preserve">Lead Occupational Therapist, Abuja Rehabilitation &amp; Wellness Centre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Abuja Rehabilitation &amp; Wellness Centre, Wuse II, Abuja, FCT, Nigeria</w:t>
            </w:r>
          </w:p>
        </w:tc>
      </w:tr>
    </w:tbl>
    <w:p>
      <w:pPr>
        <w:pStyle w:val="BodyText"/>
      </w:pPr>
      <w:r>
        <w:t xml:space="preserve">Dear Mr. Adeyemi,</w:t>
      </w:r>
    </w:p>
    <w:p>
      <w:pPr>
        <w:pStyle w:val="BodyText"/>
      </w:pPr>
      <w:r>
        <w:t xml:space="preserve">Thank you for your enquiry regarding professional rehabilitation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that will be delivered to you at our facility in</w:t>
      </w:r>
      <w:r>
        <w:t xml:space="preserve"> </w:t>
      </w:r>
      <w:r>
        <w:t xml:space="preserve">Nigeria Abuja</w:t>
      </w:r>
      <w:r>
        <w:t xml:space="preserve">. We are committed to providing world-class, evidence-based occupational therapy tailored to your specific functional recovery goals. Please review the itemised costs, treatment plan summary, and terms below.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standard pricing structure for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programme as practised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 and is subject to the conditions stated herein.</w:t>
      </w:r>
    </w:p>
    <w:p>
      <w:pPr>
        <w:pStyle w:val="BodyText"/>
      </w:pPr>
      <w:r>
        <w:t xml:space="preserve">1. Scope of Occupational Therapist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programme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a comprehensive, multi-phase rehabilitation plan designed to restore your ability to perform activities of daily living (ADLs), instrumental activities of daily living (IADLs), and work-related tasks. All sessions will be conducted by a registered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who is a member of the Nigerian Association of Occupational Therapists (NAOT) and holds a valid practising licence issued by the Council for the Regulation of Occupational Therapy in Nigeria. The programme will be delivered at our fully equipped clinic in</w:t>
      </w:r>
      <w:r>
        <w:t xml:space="preserve"> </w:t>
      </w:r>
      <w:r>
        <w:t xml:space="preserve">Nigeria Abuja</w:t>
      </w:r>
      <w:r>
        <w:t xml:space="preserve">, which features a dedicated ADL training kitchen, a sensory integration room, a computerised upper-limb rehabilitation suite, and a home-simulation environment.</w:t>
      </w:r>
    </w:p>
    <w:p>
      <w:pPr>
        <w:pStyle w:val="BodyText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by Occupational Therapist (includes ADL evaluation, upper-limb function testing, cognitive screening, and home/work environment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Session – Upper Limb &amp; Fine Motor Rehabilitation (60 minutes 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 per week, 8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Session – Activities of Daily Living (ADL) Training &amp; Adaptive Equipment Fitting (60 minutes 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per week, 6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Cognitive &amp; Perceptual Rehabilitation Session (attention, memory, problem-solving tasks) (45 minutes 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per week, 6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&amp; Work Environment Assessment Visit by Occupational Therapist (on-site in Abuja, FCT)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2 &amp; Week 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Adaptive Equipment Supply &amp; Fitting (splints, reacher-grabber, modified utensils, button hooks, jar openers)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/ Caregiver Training Workshop (2 sessions, up to 4 participants 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4 &amp; Week 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&amp; Discharge Planning by Occupational Therapist (includes written report and follow-up recommendations)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6 &amp; Week 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Post-Discharge Telephone Follow-up by Occupational 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14, 16, 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Record-Keeping Fee (file management, progress documentation, insurance claim support)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(NGN)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1,748,000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7.5% (NGN)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131,100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(NGN)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1,879,100</w:t>
            </w:r>
          </w:p>
        </w:tc>
      </w:tr>
    </w:tbl>
    <w:p>
      <w:pPr>
        <w:pStyle w:val="BodyText"/>
      </w:pPr>
      <w:r>
        <w:t xml:space="preserve">3. Programme Duration &amp; Schedule</w:t>
      </w:r>
    </w:p>
    <w:p>
      <w:pPr>
        <w:pStyle w:val="BodyText"/>
      </w:pPr>
      <w:r>
        <w:t xml:space="preserve">The full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programme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spans approximately twelve (12) weeks from the date of the initial assessment. Sessions will be scheduled between Monday and Friday, 8:00 AM to 5:00 PM, at our clinic in</w:t>
      </w:r>
      <w:r>
        <w:t xml:space="preserve"> </w:t>
      </w:r>
      <w:r>
        <w:t xml:space="preserve">Nigeria Abuja</w:t>
      </w:r>
      <w:r>
        <w:t xml:space="preserve">.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will coordinate with your primary physician and any allied health professionals (physiotherapist, speech therapist, psychologist) involved in your care to ensure a cohesive, multidisciplinary approach. Should your recovery trajectory require additional sessions beyond the twelve-week period,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at no additional administrative charge.</w:t>
      </w:r>
    </w:p>
    <w:p>
      <w:pPr>
        <w:pStyle w:val="BodyText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t xml:space="preserve">A non-refundable deposit of</w:t>
      </w:r>
      <w:r>
        <w:t xml:space="preserve"> </w:t>
      </w:r>
      <w:r>
        <w:rPr>
          <w:bCs/>
          <w:b/>
        </w:rPr>
        <w:t xml:space="preserve">30%</w:t>
      </w:r>
      <w:r>
        <w:t xml:space="preserve"> </w:t>
      </w:r>
      <w:r>
        <w:t xml:space="preserve">(NGN 563,730)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your programme start date.</w:t>
      </w:r>
    </w:p>
    <w:p>
      <w:pPr>
        <w:numPr>
          <w:ilvl w:val="0"/>
          <w:numId w:val="1001"/>
        </w:numPr>
        <w:pStyle w:val="Compact"/>
      </w:pPr>
      <w:r>
        <w:t xml:space="preserve">The remaining</w:t>
      </w:r>
      <w:r>
        <w:t xml:space="preserve"> </w:t>
      </w:r>
      <w:r>
        <w:rPr>
          <w:bCs/>
          <w:b/>
        </w:rPr>
        <w:t xml:space="preserve">70%</w:t>
      </w:r>
      <w:r>
        <w:t xml:space="preserve"> </w:t>
      </w:r>
      <w:r>
        <w:t xml:space="preserve">balance (NGN 1,315,370) shall be payable in two equal instalments: 50% at the midpoint (end of Week 6) and 50% upon completion of the programme (end of Week 12).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to:</w:t>
      </w:r>
      <w:r>
        <w:t xml:space="preserve"> </w:t>
      </w:r>
      <w:r>
        <w:rPr>
          <w:bCs/>
          <w:b/>
        </w:rPr>
        <w:t xml:space="preserve">Abuja Rehabilitation &amp; Wellness Centre, Access Bank, Account No. 0123456789, Branch: Wuse II,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Corporate and insurance clients may request a pro-forma invoice for reimbursement purposes. We accept claims from major Nigerian health insurers including NHIA-accredited providers, AXA Mansard, Leadway Assurance, and Coronation Health.</w:t>
      </w:r>
    </w:p>
    <w:p>
      <w:pPr>
        <w:numPr>
          <w:ilvl w:val="0"/>
          <w:numId w:val="1001"/>
        </w:numPr>
        <w:pStyle w:val="Compact"/>
      </w:pPr>
      <w:r>
        <w:t xml:space="preserve">Late payments beyond 14 days of the due date will attract a penalty of 2% per month on the outstanding balance.</w:t>
      </w:r>
    </w:p>
    <w:p>
      <w:pPr>
        <w:pStyle w:val="FirstParagraph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Prices are quoted in Nigerian Naira (NGN) and are subject to revision upon expiry.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will be rendered by a qualified, registered practitioner. In the event of the primary therapist's unavailability, a substitute of equivalent seniority will be assigned, and you will be notified at least 24 hours in advance.</w:t>
      </w:r>
    </w:p>
    <w:p>
      <w:pPr>
        <w:numPr>
          <w:ilvl w:val="0"/>
          <w:numId w:val="1002"/>
        </w:numPr>
        <w:pStyle w:val="Compact"/>
      </w:pPr>
      <w:r>
        <w:t xml:space="preserve">Client cancellations of scheduled sessions must be made no less than 24 hours in advance; otherwise, a 50% session fee will apply.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will maintain strict confidentiality of all clinical records in accordance with the National Health Act 2014 and the Data Protection Regulation (DPR) 2019 of Nigeria.</w:t>
      </w:r>
    </w:p>
    <w:p>
      <w:pPr>
        <w:numPr>
          <w:ilvl w:val="0"/>
          <w:numId w:val="1002"/>
        </w:numPr>
        <w:pStyle w:val="Compact"/>
      </w:pPr>
      <w:r>
        <w:t xml:space="preserve">Adaptive equipment supplied under Item 6 becomes the property of the client upon full payment. A one-year warranty covers manufacturing defects only.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diagnosis or a guarantee of specific clinical outcomes. Treatment plans may be adjusted by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based on clinical progress.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Federal Republic of Nigeria, with jurisdiction in the courts of Abuja, FCT.</w:t>
      </w:r>
    </w:p>
    <w:p>
      <w:pPr>
        <w:pStyle w:val="FirstParagraph"/>
      </w:pPr>
      <w:r>
        <w:t xml:space="preserve">6. 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t xml:space="preserve">Client Signature &amp; Date</w:t>
      </w:r>
      <w:r>
        <w:br/>
      </w:r>
      <w:r>
        <w:t xml:space="preserve">Mr. Chukwuma O. Adeyemi</w:t>
      </w:r>
    </w:p>
    <w:p>
      <w:pPr>
        <w:pStyle w:val="BodyText"/>
      </w:pPr>
      <w:r>
        <w:t xml:space="preserve">Authorised Representative</w:t>
      </w:r>
      <w:r>
        <w:br/>
      </w:r>
      <w:r>
        <w:t xml:space="preserve">Dr. Folake A. Ogunleye, MSc OT, RGT</w:t>
      </w:r>
      <w:r>
        <w:br/>
      </w:r>
      <w:r>
        <w:t xml:space="preserve">Abuja Rehabilitation &amp; Wellness Centre</w:t>
      </w:r>
    </w:p>
    <w:p>
      <w:pPr>
        <w:pStyle w:val="BodyText"/>
      </w:pPr>
      <w:r>
        <w:t xml:space="preserve">Abuja Rehabilitation &amp; Wellness Centre — 14, Aminu Kano Crescent, Wuse II, Abuja, FCT, Nigeria</w:t>
      </w:r>
    </w:p>
    <w:p>
      <w:pPr>
        <w:pStyle w:val="BodyText"/>
      </w:pPr>
      <w:r>
        <w:t xml:space="preserve">This Quotation Estimate was generated on 12 June 2025. For queries, contact +234 803 555 0192 or info@abujarehabwellness.ng.</w:t>
      </w:r>
    </w:p>
    <w:p>
      <w:pPr>
        <w:pStyle w:val="BodyText"/>
      </w:pPr>
      <w:r>
        <w:t xml:space="preserve">© 2025 Abuja Rehabilitation &amp; Wellness Centre.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Occupational Therapist Services - Nigeria Abuja</dc:title>
  <dc:creator/>
  <dc:language>en</dc:language>
  <cp:keywords/>
  <dcterms:created xsi:type="dcterms:W3CDTF">2026-10-10T09:53:28Z</dcterms:created>
  <dcterms:modified xsi:type="dcterms:W3CDTF">2026-10-10T09:53:28Z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