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Therapist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RehabCare Occupational Therapy Services (Pvt.) Ltd.</w:t>
      </w:r>
    </w:p>
    <w:p>
      <w:pPr>
        <w:pStyle w:val="BodyText"/>
      </w:pPr>
      <w:r>
        <w:t xml:space="preserve">Plot 47-B, Clifton Block 5, Karachi, Sindh, Pakistan</w:t>
      </w:r>
    </w:p>
    <w:p>
      <w:pPr>
        <w:pStyle w:val="BodyText"/>
      </w:pPr>
      <w:r>
        <w:t xml:space="preserve">Phone: +92-21-3584-2210 | Email: estimates@rehabcarepk.com</w:t>
      </w:r>
    </w:p>
    <w:p>
      <w:pPr>
        <w:pStyle w:val="BodyText"/>
      </w:pPr>
      <w:r>
        <w:t xml:space="preserve">NTN: 7821456-3 | SECP Reg. No: 1123456</w:t>
      </w:r>
    </w:p>
    <w:bookmarkEnd w:id="20"/>
    <w:p>
      <w:pPr>
        <w:pStyle w:val="BodyText"/>
      </w:pPr>
      <w:r>
        <w:rPr>
          <w:bCs/>
          <w:b/>
        </w:rPr>
        <w:t xml:space="preserve">Quotation No.</w:t>
      </w:r>
      <w:r>
        <w:t xml:space="preserve"> </w:t>
      </w:r>
      <w:r>
        <w:t xml:space="preserve">QTE-KHI-2025-0847</w:t>
      </w:r>
    </w:p>
    <w:p>
      <w:pPr>
        <w:pStyle w:val="BodyText"/>
      </w:pPr>
      <w:r>
        <w:rPr>
          <w:bCs/>
          <w:b/>
        </w:rPr>
        <w:t xml:space="preserve">Date of Issue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Prepared For</w:t>
      </w:r>
      <w:r>
        <w:t xml:space="preserve"> </w:t>
      </w:r>
      <w:r>
        <w:t xml:space="preserve">Al-Noor Medical Centre, DHA Phase 6, Karachi</w:t>
      </w:r>
    </w:p>
    <w:p>
      <w:pPr>
        <w:pStyle w:val="BodyText"/>
      </w:pPr>
      <w:r>
        <w:t xml:space="preserve">Dear Sir/Madam,</w:t>
      </w:r>
    </w:p>
    <w:p>
      <w:pPr>
        <w:pStyle w:val="BodyText"/>
      </w:pPr>
      <w:r>
        <w:t xml:space="preserve">Thank you for your inquiry regarding professional rehabilitation services.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carefully prepared by our team at RehabCare Occupational Therapy Services to outline the comprehensive scope of work, associated costs, and delivery terms for the engagement of a qualified</w:t>
      </w:r>
      <w:r>
        <w:t xml:space="preserve"> </w:t>
      </w:r>
      <w:r>
        <w:t xml:space="preserve">Occupational Therapist</w:t>
      </w:r>
      <w:r>
        <w:t xml:space="preserve"> </w:t>
      </w:r>
      <w:r>
        <w:t xml:space="preserve">to serve your facility in</w:t>
      </w:r>
      <w:r>
        <w:t xml:space="preserve"> </w:t>
      </w:r>
      <w:r>
        <w:t xml:space="preserve">Pakistan Karachi</w:t>
      </w:r>
      <w:r>
        <w:t xml:space="preserve">. We are pleased to present this detailed proposal for your review and consideration.</w:t>
      </w:r>
    </w:p>
    <w:bookmarkStart w:id="21" w:name="X213201a24aac335eb5fb508fa50ee849c7b4043"/>
    <w:p>
      <w:pPr>
        <w:pStyle w:val="Heading2"/>
      </w:pPr>
      <w:r>
        <w:t xml:space="preserve">1. Scope of Services – Occupational Therapist Engagement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Occupational Therapist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provide the following professional services at your premises in</w:t>
      </w:r>
      <w:r>
        <w:t xml:space="preserve"> </w:t>
      </w:r>
      <w:r>
        <w:t xml:space="preserve">Pakistan Karachi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t xml:space="preserve">Assessment and evaluation of patients with neurological, orthopedic, and developmental conditions requiring functional rehabilitation.</w:t>
      </w:r>
    </w:p>
    <w:p>
      <w:pPr>
        <w:numPr>
          <w:ilvl w:val="0"/>
          <w:numId w:val="1001"/>
        </w:numPr>
        <w:pStyle w:val="Compact"/>
      </w:pPr>
      <w:r>
        <w:t xml:space="preserve">Design and implementation of individualized occupational therapy programs including fine motor skill training, adaptive equipment fitting, and daily living activity modification.</w:t>
      </w:r>
    </w:p>
    <w:p>
      <w:pPr>
        <w:numPr>
          <w:ilvl w:val="0"/>
          <w:numId w:val="1001"/>
        </w:numPr>
        <w:pStyle w:val="Compact"/>
      </w:pPr>
      <w:r>
        <w:t xml:space="preserve">Supervision of physiotherapy and rehabilitation aides in the delivery of therapy sessions.</w:t>
      </w:r>
    </w:p>
    <w:p>
      <w:pPr>
        <w:numPr>
          <w:ilvl w:val="0"/>
          <w:numId w:val="1001"/>
        </w:numPr>
        <w:pStyle w:val="Compact"/>
      </w:pPr>
      <w:r>
        <w:t xml:space="preserve">Weekly progress documentation and reporting to the attending medical team.</w:t>
      </w:r>
    </w:p>
    <w:p>
      <w:pPr>
        <w:numPr>
          <w:ilvl w:val="0"/>
          <w:numId w:val="1001"/>
        </w:numPr>
        <w:pStyle w:val="Compact"/>
      </w:pPr>
      <w:r>
        <w:t xml:space="preserve">Family education sessions on home-based occupational therapy exercises and environmental modifications.</w:t>
      </w:r>
    </w:p>
    <w:p>
      <w:pPr>
        <w:numPr>
          <w:ilvl w:val="0"/>
          <w:numId w:val="1001"/>
        </w:numPr>
        <w:pStyle w:val="Compact"/>
      </w:pPr>
      <w:r>
        <w:t xml:space="preserve">Coordination with multidisciplinary teams including neurologists, orthopedic surgeons, and pediatric specialists within the</w:t>
      </w:r>
      <w:r>
        <w:t xml:space="preserve"> </w:t>
      </w:r>
      <w:r>
        <w:t xml:space="preserve">Pakistan Karachi</w:t>
      </w:r>
      <w:r>
        <w:t xml:space="preserve"> </w:t>
      </w:r>
      <w:r>
        <w:t xml:space="preserve">healthcare network.</w:t>
      </w:r>
    </w:p>
    <w:p>
      <w:pPr>
        <w:numPr>
          <w:ilvl w:val="0"/>
          <w:numId w:val="1001"/>
        </w:numPr>
        <w:pStyle w:val="Compact"/>
      </w:pPr>
      <w:r>
        <w:t xml:space="preserve">Availability for emergency consults and on-call support during working hours (Monday to Saturday, 09:00 to 18:00).</w:t>
      </w:r>
    </w:p>
    <w:bookmarkEnd w:id="21"/>
    <w:bookmarkStart w:id="22" w:name="itemized-cost-breakdown"/>
    <w:p>
      <w:pPr>
        <w:pStyle w:val="Heading2"/>
      </w:pPr>
      <w:r>
        <w:t xml:space="preserve">2.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Sr.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Frequency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Occupational Therapist – Monthly Professional Fee (B.O.T. Registered, 10+ years experience)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month (22 working days)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Initial Patient Assessment &amp; Functional Evaluation (per patient, first 30 patients)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Therapy Session Delivery (45-minute individual sessions, 12 sessions per week)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 sessions/month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134,400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Adaptive Equipment &amp; Assistive Device Procurement (initial setup for therapy room)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275,000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Family Education &amp; Home Program Development (group sessions, 4 per month)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32,000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 Progress Reports &amp; Multidisciplinary Team Meetings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meetings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 &amp; Local Transport within Karachi (Clifton, DHA, North Nazimabad routes)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Monthly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Professional Liability Insurance (Occupational Therapist, 1-month coverage)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month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Subtotal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781,400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t xml:space="preserve">Sales Tax @ 18% (as applicable under Sindh FBR regulations)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140,652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GRAND TOTAL (PKR)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922,052</w:t>
            </w:r>
          </w:p>
        </w:tc>
      </w:tr>
    </w:tbl>
    <w:bookmarkEnd w:id="22"/>
    <w:bookmarkStart w:id="23" w:name="terms-and-conditions"/>
    <w:p>
      <w:pPr>
        <w:pStyle w:val="Heading2"/>
      </w:pPr>
      <w:r>
        <w:t xml:space="preserve">3.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rates may be revised to reflect current market conditions in</w:t>
      </w:r>
      <w:r>
        <w:t xml:space="preserve"> </w:t>
      </w:r>
      <w:r>
        <w:t xml:space="preserve">Pakistan Karachi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Payment terms: 50% advance payment upon acceptance of this quotation, and the remaining 50% due within seven (7) working days of the end of the service month.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Occupational Therapist</w:t>
      </w:r>
      <w:r>
        <w:t xml:space="preserve"> </w:t>
      </w:r>
      <w:r>
        <w:t xml:space="preserve">shall be a registered professional with the Board of Occupational Therapy (B.O.T.), Pakistan, and shall maintain valid professional indemnity insurance throughout the engagement period.</w:t>
      </w:r>
    </w:p>
    <w:p>
      <w:pPr>
        <w:numPr>
          <w:ilvl w:val="0"/>
          <w:numId w:val="1002"/>
        </w:numPr>
        <w:pStyle w:val="Compact"/>
      </w:pPr>
      <w:r>
        <w:t xml:space="preserve">All services shall be rendered in compliance with the standards set by the Pakistan Medical &amp; Dental Council (PMDC) and the Sindh Health Department regulations applicable in</w:t>
      </w:r>
      <w:r>
        <w:t xml:space="preserve"> </w:t>
      </w:r>
      <w:r>
        <w:t xml:space="preserve">Pakistan Karachi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Any additional services beyond the scope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subject to a separate written amendment and mutual agreement.</w:t>
      </w:r>
    </w:p>
    <w:p>
      <w:pPr>
        <w:numPr>
          <w:ilvl w:val="0"/>
          <w:numId w:val="1002"/>
        </w:numPr>
        <w:pStyle w:val="Compact"/>
      </w:pPr>
      <w:r>
        <w:t xml:space="preserve">Confidentiality of all patient records and clinical data is strictly maintained in accordance with the Pakistan Personal Data Protection Bill and institutional privacy policies.</w:t>
      </w:r>
    </w:p>
    <w:p>
      <w:pPr>
        <w:numPr>
          <w:ilvl w:val="0"/>
          <w:numId w:val="1002"/>
        </w:numPr>
        <w:pStyle w:val="Compact"/>
      </w:pPr>
      <w:r>
        <w:t xml:space="preserve">Termination may be issued by either party with fourteen (14) days written notice. In such cases, pro-rata charges for services rendered up to the termination date shall apply.</w:t>
      </w:r>
    </w:p>
    <w:p>
      <w:pPr>
        <w:numPr>
          <w:ilvl w:val="0"/>
          <w:numId w:val="1002"/>
        </w:numPr>
        <w:pStyle w:val="Compact"/>
      </w:pPr>
      <w:r>
        <w:t xml:space="preserve">This quotation does not constitute a binding contract until a formal service agreement is executed by both parties.</w:t>
      </w:r>
    </w:p>
    <w:bookmarkEnd w:id="23"/>
    <w:bookmarkStart w:id="24" w:name="acceptance-and-authorization"/>
    <w:p>
      <w:pPr>
        <w:pStyle w:val="Heading2"/>
      </w:pPr>
      <w:r>
        <w:t xml:space="preserve">4. Acceptance and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conditions, and pricing outlined herein for the engagement of the</w:t>
      </w:r>
      <w:r>
        <w:t xml:space="preserve"> </w:t>
      </w:r>
      <w:r>
        <w:t xml:space="preserve">Occupational Therapist</w:t>
      </w:r>
      <w:r>
        <w:t xml:space="preserve"> </w:t>
      </w:r>
      <w:r>
        <w:t xml:space="preserve">services in</w:t>
      </w:r>
      <w:r>
        <w:t xml:space="preserve"> </w:t>
      </w:r>
      <w:r>
        <w:t xml:space="preserve">Pakistan Karachi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and on behalf of:</w:t>
      </w:r>
      <w:r>
        <w:br/>
      </w:r>
      <w:r>
        <w:t xml:space="preserve">RehabCare Occupational Therapy Services (Pvt.) Ltd.</w:t>
      </w:r>
    </w:p>
    <w:p>
      <w:pPr>
        <w:pStyle w:val="BodyText"/>
      </w:pPr>
      <w:r>
        <w:t xml:space="preserve">Authorized Signatory</w:t>
      </w:r>
      <w:r>
        <w:br/>
      </w:r>
      <w:r>
        <w:t xml:space="preserve">Name: Dr. Ayesha Khan, M.Sc. OT</w:t>
      </w:r>
      <w:r>
        <w:br/>
      </w:r>
      <w:r>
        <w:t xml:space="preserve">Designation: Chief Occupational Therapist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and on behalf of:</w:t>
      </w:r>
      <w:r>
        <w:br/>
      </w:r>
      <w:r>
        <w:t xml:space="preserve">Al-Noor Medical Centre, DHA Phase 6, Karachi</w:t>
      </w:r>
    </w:p>
    <w:p>
      <w:pPr>
        <w:pStyle w:val="BodyText"/>
      </w:pPr>
      <w:r>
        <w:t xml:space="preserve">Authorized Signatory</w:t>
      </w:r>
      <w:r>
        <w:br/>
      </w:r>
      <w:r>
        <w:t xml:space="preserve">Name: _________________________</w:t>
      </w:r>
      <w:r>
        <w:br/>
      </w:r>
      <w:r>
        <w:t xml:space="preserve">Designation: _________________________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This Quotation Estimate is prepared exclusively for the client named above and is non-transferable. All monetary values are in Pakistani Rupees (PKR). For any clarification or amendment requests, please contact our estimates department at estimates@rehabcarepk.com or +92-21-3584-2210. We look forward to partnering with your esteemed institution to deliver world-class Occupational Therapist services here in Pakistan Karachi.</w:t>
      </w:r>
    </w:p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Occupational Therapist Services - Pakistan Karachi</dc:title>
  <dc:creator/>
  <dc:language>en</dc:language>
  <cp:keywords/>
  <dcterms:created xsi:type="dcterms:W3CDTF">2026-10-10T08:37:23Z</dcterms:created>
  <dcterms:modified xsi:type="dcterms:W3CDTF">2026-10-10T08:37:23Z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