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Occupational Therapist Professional Services</w:t>
      </w:r>
    </w:p>
    <w:p>
      <w:pPr>
        <w:pStyle w:val="BodyText"/>
      </w:pPr>
      <w:r>
        <w:t xml:space="preserve">United States San Francisco, California 94102</w:t>
      </w:r>
    </w:p>
    <w:bookmarkEnd w:id="20"/>
    <w:bookmarkStart w:id="21" w:name="service-provider"/>
    <w:p>
      <w:pPr>
        <w:pStyle w:val="Heading3"/>
      </w:pPr>
      <w:r>
        <w:t xml:space="preserve">Service Provider</w:t>
      </w:r>
    </w:p>
    <w:p>
      <w:pPr>
        <w:pStyle w:val="FirstParagraph"/>
      </w:pPr>
      <w:r>
        <w:rPr>
          <w:bCs/>
          <w:b/>
        </w:rPr>
        <w:t xml:space="preserve">Bay Area Occupational Therapy Group</w:t>
      </w:r>
      <w:r>
        <w:br/>
      </w:r>
      <w:r>
        <w:t xml:space="preserve">1200 Market Street, Suite 450</w:t>
      </w:r>
      <w:r>
        <w:br/>
      </w:r>
      <w:r>
        <w:t xml:space="preserve">United States San Francisco, CA 94102</w:t>
      </w:r>
      <w:r>
        <w:br/>
      </w:r>
      <w:r>
        <w:t xml:space="preserve">Phone: (415) 555-0187</w:t>
      </w:r>
      <w:r>
        <w:br/>
      </w:r>
      <w:r>
        <w:t xml:space="preserve">Email: estimates@bayareotgroup.com</w:t>
      </w:r>
      <w:r>
        <w:br/>
      </w:r>
      <w:r>
        <w:t xml:space="preserve">License No.: CA-OT-2024-88431</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 Facility Name]</w:t>
      </w:r>
      <w:r>
        <w:br/>
      </w:r>
      <w:r>
        <w:rPr>
          <w:bCs/>
          <w:b/>
        </w:rPr>
        <w:t xml:space="preserve">Address:</w:t>
      </w:r>
      <w:r>
        <w:t xml:space="preserve"> </w:t>
      </w:r>
      <w:r>
        <w:t xml:space="preserve">[Client Address]</w:t>
      </w:r>
      <w:r>
        <w:br/>
      </w:r>
      <w:r>
        <w:t xml:space="preserve">United States San Francisco, CA [ZIP]</w:t>
      </w:r>
      <w:r>
        <w:br/>
      </w:r>
      <w:r>
        <w:rPr>
          <w:bCs/>
          <w:b/>
        </w:rPr>
        <w:t xml:space="preserve">Contact:</w:t>
      </w:r>
      <w:r>
        <w:t xml:space="preserve"> </w:t>
      </w:r>
      <w:r>
        <w:t xml:space="preserve">[Phone / Email]</w:t>
      </w:r>
      <w:r>
        <w:br/>
      </w:r>
      <w:r>
        <w:rPr>
          <w:bCs/>
          <w:b/>
        </w:rPr>
        <w:t xml:space="preserve">Account No.:</w:t>
      </w:r>
      <w:r>
        <w:t xml:space="preserve"> </w:t>
      </w:r>
      <w:r>
        <w:t xml:space="preserve">[Account Number]</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QTE-2025-OT-00472</w:t>
            </w:r>
          </w:p>
        </w:tc>
        <w:tc>
          <w:tcPr/>
          <w:p>
            <w:pPr>
              <w:pStyle w:val="Compact"/>
              <w:jc w:val="left"/>
            </w:pPr>
            <w:r>
              <w:t xml:space="preserve">Date Issued:</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w:t>
            </w:r>
          </w:p>
        </w:tc>
        <w:tc>
          <w:tcPr/>
          <w:p>
            <w:pPr>
              <w:pStyle w:val="Compact"/>
              <w:jc w:val="left"/>
            </w:pPr>
            <w:r>
              <w:t xml:space="preserve">Service Location:</w:t>
            </w:r>
          </w:p>
        </w:tc>
        <w:tc>
          <w:tcPr/>
          <w:p>
            <w:pPr>
              <w:pStyle w:val="Compact"/>
              <w:jc w:val="left"/>
            </w:pPr>
            <w:r>
              <w:t xml:space="preserve">United States San Francisco, CA</w:t>
            </w:r>
          </w:p>
        </w:tc>
      </w:tr>
      <w:tr>
        <w:tc>
          <w:tcPr/>
          <w:p>
            <w:pPr>
              <w:pStyle w:val="Compact"/>
              <w:jc w:val="left"/>
            </w:pPr>
            <w:r>
              <w:t xml:space="preserve">Prepared By:</w:t>
            </w:r>
          </w:p>
        </w:tc>
        <w:tc>
          <w:tcPr/>
          <w:p>
            <w:pPr>
              <w:pStyle w:val="Compact"/>
              <w:jc w:val="left"/>
            </w:pPr>
            <w:r>
              <w:t xml:space="preserve">Dr. Elena Vasquez, OTR/L</w:t>
            </w:r>
          </w:p>
        </w:tc>
        <w:tc>
          <w:tcPr/>
          <w:p>
            <w:pPr>
              <w:pStyle w:val="Compact"/>
              <w:jc w:val="left"/>
            </w:pPr>
            <w:r>
              <w:t xml:space="preserve">Payment Terms:</w:t>
            </w:r>
          </w:p>
        </w:tc>
        <w:tc>
          <w:tcPr/>
          <w:p>
            <w:pPr>
              <w:pStyle w:val="Compact"/>
              <w:jc w:val="left"/>
            </w:pPr>
            <w:r>
              <w:t xml:space="preserve">Net 30 Days</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Bay Area Occupational Therapy Group to provide a comprehensive, itemized financial projection for the professional services of a licensed</w:t>
      </w:r>
      <w:r>
        <w:t xml:space="preserve"> </w:t>
      </w:r>
      <w:r>
        <w:t xml:space="preserve">Occupational Therapist</w:t>
      </w:r>
      <w:r>
        <w:t xml:space="preserve"> </w:t>
      </w:r>
      <w:r>
        <w:t xml:space="preserve">to be delivered within the metropolitan area of</w:t>
      </w:r>
      <w:r>
        <w:t xml:space="preserve"> </w:t>
      </w:r>
      <w:r>
        <w:t xml:space="preserve">United States San Francisco</w:t>
      </w:r>
      <w:r>
        <w:t xml:space="preserve">, California. This estimate is intended to assist the client in budgeting, insurance authorization, and administrative planning for the occupational therapy services described herein. All pricing reflects current 2025 market rates applicable to the San Francisco Bay Area healthcare sector.</w:t>
      </w:r>
    </w:p>
    <w:bookmarkEnd w:id="23"/>
    <w:bookmarkStart w:id="24" w:name="scope-of-occupational-therapist-services"/>
    <w:p>
      <w:pPr>
        <w:pStyle w:val="Heading2"/>
      </w:pPr>
      <w:r>
        <w:t xml:space="preserve">2. Scope of Occupational Therapist Services</w:t>
      </w:r>
    </w:p>
    <w:p>
      <w:pPr>
        <w:pStyle w:val="FirstParagraph"/>
      </w:pPr>
      <w:r>
        <w:t xml:space="preserve">The following</w:t>
      </w:r>
      <w:r>
        <w:t xml:space="preserve"> </w:t>
      </w:r>
      <w:r>
        <w:t xml:space="preserve">Occupational Therapist</w:t>
      </w:r>
      <w:r>
        <w:t xml:space="preserve"> </w:t>
      </w:r>
      <w:r>
        <w:t xml:space="preserve">services are included in this</w:t>
      </w:r>
      <w:r>
        <w:t xml:space="preserve"> </w:t>
      </w:r>
      <w:r>
        <w:t xml:space="preserve">Quotation Estimate</w:t>
      </w:r>
      <w:r>
        <w:t xml:space="preserve">. The Occupational Therapist will operate in compliance with all California Board of Occupational Therapy regulations and the standards set forth by the American Occupational Therapy Association (AOTA). Services will be rendered at the client's designated facility or at our clinic located in United States San Francisco.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(USD)</w:t>
            </w:r>
          </w:p>
        </w:tc>
        <w:tc>
          <w:tcPr/>
          <w:p>
            <w:pPr>
              <w:pStyle w:val="Compact"/>
              <w:jc w:val="left"/>
            </w:pPr>
            <w:r>
              <w:t xml:space="preserve">Estimated Total (USD)</w:t>
            </w:r>
          </w:p>
        </w:tc>
      </w:tr>
      <w:tr>
        <w:tc>
          <w:tcPr/>
          <w:p>
            <w:pPr>
              <w:pStyle w:val="Compact"/>
              <w:jc w:val="left"/>
            </w:pPr>
            <w:r>
              <w:t xml:space="preserve">1.1</w:t>
            </w:r>
          </w:p>
        </w:tc>
        <w:tc>
          <w:tcPr/>
          <w:p>
            <w:pPr>
              <w:pStyle w:val="Compact"/>
              <w:jc w:val="left"/>
            </w:pPr>
            <w:r>
              <w:t xml:space="preserve">Initial Comprehensive Assessment by Occupational Therapist – Evaluation of fine motor skills, sensory processing, daily living activities, and cognitive function. Includes written report and treatment plan.</w:t>
            </w:r>
          </w:p>
        </w:tc>
        <w:tc>
          <w:tcPr/>
          <w:p>
            <w:pPr>
              <w:pStyle w:val="Compact"/>
              <w:jc w:val="left"/>
            </w:pPr>
            <w:r>
              <w:t xml:space="preserve">1 session (90 min)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1.2</w:t>
            </w:r>
          </w:p>
        </w:tc>
        <w:tc>
          <w:tcPr/>
          <w:p>
            <w:pPr>
              <w:pStyle w:val="Compact"/>
              <w:jc w:val="left"/>
            </w:pPr>
            <w:r>
              <w:t xml:space="preserve">Individual Occupational Therapy Sessions – One-on-one therapeutic interventions targeting upper extremity function, adaptive equipment training, and activity modification. Delivered by a licensed Occupational Therapist in United States San Francisco.</w:t>
            </w:r>
          </w:p>
        </w:tc>
        <w:tc>
          <w:tcPr/>
          <w:p>
            <w:pPr>
              <w:pStyle w:val="Compact"/>
              <w:jc w:val="left"/>
            </w:pPr>
            <w:r>
              <w:t xml:space="preserve">2 sessions/week × 12 weeks (50 min each)</w:t>
            </w:r>
          </w:p>
        </w:tc>
        <w:tc>
          <w:tcPr/>
          <w:p>
            <w:pPr>
              <w:pStyle w:val="Compact"/>
              <w:jc w:val="left"/>
            </w:pPr>
            <w:r>
              <w:t xml:space="preserve">$225.00</w:t>
            </w:r>
          </w:p>
        </w:tc>
        <w:tc>
          <w:tcPr/>
          <w:p>
            <w:pPr>
              <w:pStyle w:val="Compact"/>
              <w:jc w:val="left"/>
            </w:pPr>
            <w:r>
              <w:t xml:space="preserve">$5,400.00</w:t>
            </w:r>
          </w:p>
        </w:tc>
      </w:tr>
      <w:tr>
        <w:tc>
          <w:tcPr/>
          <w:p>
            <w:pPr>
              <w:pStyle w:val="Compact"/>
              <w:jc w:val="left"/>
            </w:pPr>
            <w:r>
              <w:t xml:space="preserve">1.3</w:t>
            </w:r>
          </w:p>
        </w:tc>
        <w:tc>
          <w:tcPr/>
          <w:p>
            <w:pPr>
              <w:pStyle w:val="Compact"/>
              <w:jc w:val="left"/>
            </w:pPr>
            <w:r>
              <w:t xml:space="preserve">Group Occupational Therapy Program – Small group (4–6 participants) focusing on community reintegration, vocational skills, and social participation. Led by the Occupational Therapist with an OT Assistant.</w:t>
            </w:r>
          </w:p>
        </w:tc>
        <w:tc>
          <w:tcPr/>
          <w:p>
            <w:pPr>
              <w:pStyle w:val="Compact"/>
              <w:jc w:val="left"/>
            </w:pPr>
            <w:r>
              <w:t xml:space="preserve">1 session/week × 12 weeks (60 min each)</w:t>
            </w:r>
          </w:p>
        </w:tc>
        <w:tc>
          <w:tcPr/>
          <w:p>
            <w:pPr>
              <w:pStyle w:val="Compact"/>
              <w:jc w:val="left"/>
            </w:pPr>
            <w:r>
              <w:t xml:space="preserve">$175.00</w:t>
            </w:r>
          </w:p>
        </w:tc>
        <w:tc>
          <w:tcPr/>
          <w:p>
            <w:pPr>
              <w:pStyle w:val="Compact"/>
              <w:jc w:val="left"/>
            </w:pPr>
            <w:r>
              <w:t xml:space="preserve">$2,100.00</w:t>
            </w:r>
          </w:p>
        </w:tc>
      </w:tr>
      <w:tr>
        <w:tc>
          <w:tcPr/>
          <w:p>
            <w:pPr>
              <w:pStyle w:val="Compact"/>
              <w:jc w:val="left"/>
            </w:pPr>
            <w:r>
              <w:t xml:space="preserve">1.4</w:t>
            </w:r>
          </w:p>
        </w:tc>
        <w:tc>
          <w:tcPr/>
          <w:p>
            <w:pPr>
              <w:pStyle w:val="Compact"/>
              <w:jc w:val="left"/>
            </w:pPr>
            <w:r>
              <w:t xml:space="preserve">Home and Workplace Environmental Assessment – The Occupational Therapist will conduct an on-site evaluation of the client's residence or workplace in United States San Francisco to recommend modifications, adaptive equipment, and safety improvements.</w:t>
            </w:r>
          </w:p>
        </w:tc>
        <w:tc>
          <w:tcPr/>
          <w:p>
            <w:pPr>
              <w:pStyle w:val="Compact"/>
              <w:jc w:val="left"/>
            </w:pPr>
            <w:r>
              <w:t xml:space="preserve">1 visit (2 hours)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1.5</w:t>
            </w:r>
          </w:p>
        </w:tc>
        <w:tc>
          <w:tcPr/>
          <w:p>
            <w:pPr>
              <w:pStyle w:val="Compact"/>
              <w:jc w:val="left"/>
            </w:pPr>
            <w:r>
              <w:t xml:space="preserve">Adaptive Equipment Consultation and Fitting – Selection, demonstration, and initial fitting of assistive devices (e.g., reachers, button hooks, modified utensils, wheelchair accessories) by the Occupational Therapist.</w:t>
            </w:r>
          </w:p>
        </w:tc>
        <w:tc>
          <w:tcPr/>
          <w:p>
            <w:pPr>
              <w:pStyle w:val="Compact"/>
              <w:jc w:val="left"/>
            </w:pPr>
            <w:r>
              <w:t xml:space="preserve">1 session (60 min)</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1.6</w:t>
            </w:r>
          </w:p>
        </w:tc>
        <w:tc>
          <w:tcPr/>
          <w:p>
            <w:pPr>
              <w:pStyle w:val="Compact"/>
              <w:jc w:val="left"/>
            </w:pPr>
            <w:r>
              <w:t xml:space="preserve">Progress Review and Reassessment – Mid-program and end-of-program evaluations conducted by the Occupational Therapist to measure functional gains, adjust treatment goals, and prepare discharge documentation.</w:t>
            </w:r>
          </w:p>
        </w:tc>
        <w:tc>
          <w:tcPr/>
          <w:p>
            <w:pPr>
              <w:pStyle w:val="Compact"/>
              <w:jc w:val="left"/>
            </w:pPr>
            <w:r>
              <w:t xml:space="preserve">2 sessions (45 min each)</w:t>
            </w:r>
          </w:p>
        </w:tc>
        <w:tc>
          <w:tcPr/>
          <w:p>
            <w:pPr>
              <w:pStyle w:val="Compact"/>
              <w:jc w:val="left"/>
            </w:pPr>
            <w:r>
              <w:t xml:space="preserve">$200.00</w:t>
            </w:r>
          </w:p>
        </w:tc>
        <w:tc>
          <w:tcPr/>
          <w:p>
            <w:pPr>
              <w:pStyle w:val="Compact"/>
              <w:jc w:val="left"/>
            </w:pPr>
            <w:r>
              <w:t xml:space="preserve">$400.00</w:t>
            </w:r>
          </w:p>
        </w:tc>
      </w:tr>
      <w:tr>
        <w:tc>
          <w:tcPr/>
          <w:p>
            <w:pPr>
              <w:pStyle w:val="Compact"/>
              <w:jc w:val="left"/>
            </w:pPr>
            <w:r>
              <w:t xml:space="preserve">1.7</w:t>
            </w:r>
          </w:p>
        </w:tc>
        <w:tc>
          <w:tcPr/>
          <w:p>
            <w:pPr>
              <w:pStyle w:val="Compact"/>
              <w:jc w:val="left"/>
            </w:pPr>
            <w:r>
              <w:t xml:space="preserve">Family / Caregiver Education and Training – Instruction for family members or designated caregivers on home exercise programs, environmental adaptations, and ongoing support strategies. Provided by the Occupational Therapist.</w:t>
            </w:r>
          </w:p>
        </w:tc>
        <w:tc>
          <w:tcPr/>
          <w:p>
            <w:pPr>
              <w:pStyle w:val="Compact"/>
              <w:jc w:val="left"/>
            </w:pPr>
            <w:r>
              <w:t xml:space="preserve">2 sessions (45 min each)</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1.8</w:t>
            </w:r>
          </w:p>
        </w:tc>
        <w:tc>
          <w:tcPr/>
          <w:p>
            <w:pPr>
              <w:pStyle w:val="Compact"/>
              <w:jc w:val="left"/>
            </w:pPr>
            <w:r>
              <w:t xml:space="preserve">Documentation, Charting, and Insurance Coordination – All clinical notes, progress reports, and coordination with insurance carriers or third-party payers within the United States San Francisco healthcare network.</w:t>
            </w:r>
          </w:p>
        </w:tc>
        <w:tc>
          <w:tcPr/>
          <w:p>
            <w:pPr>
              <w:pStyle w:val="Compact"/>
              <w:jc w:val="left"/>
            </w:pPr>
            <w:r>
              <w:t xml:space="preserve">Ongoing (12 weeks)</w:t>
            </w:r>
          </w:p>
        </w:tc>
        <w:tc>
          <w:tcPr/>
          <w:p>
            <w:pPr>
              <w:pStyle w:val="Compact"/>
              <w:jc w:val="left"/>
            </w:pPr>
            <w:r>
              <w:t xml:space="preserve">$50.00/week</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1.1 – 1.8)</w:t>
            </w:r>
          </w:p>
        </w:tc>
        <w:tc>
          <w:tcPr/>
          <w:p>
            <w:pPr>
              <w:pStyle w:val="Compact"/>
              <w:jc w:val="right"/>
            </w:pPr>
            <w:r>
              <w:t xml:space="preserve">$9,875.00</w:t>
            </w:r>
          </w:p>
        </w:tc>
      </w:tr>
      <w:tr>
        <w:tc>
          <w:tcPr/>
          <w:p>
            <w:pPr>
              <w:pStyle w:val="Compact"/>
              <w:jc w:val="left"/>
            </w:pPr>
            <w:r>
              <w:t xml:space="preserve">Travel and Transportation (within United States San Francisco)</w:t>
            </w:r>
          </w:p>
        </w:tc>
        <w:tc>
          <w:tcPr/>
          <w:p>
            <w:pPr>
              <w:pStyle w:val="Compact"/>
              <w:jc w:val="right"/>
            </w:pPr>
            <w:r>
              <w:t xml:space="preserve">$250.00</w:t>
            </w:r>
          </w:p>
        </w:tc>
      </w:tr>
      <w:tr>
        <w:tc>
          <w:tcPr/>
          <w:p>
            <w:pPr>
              <w:pStyle w:val="Compact"/>
              <w:jc w:val="left"/>
            </w:pPr>
            <w:r>
              <w:t xml:space="preserve">Adaptive Equipment (estimated, billed at cost)</w:t>
            </w:r>
          </w:p>
        </w:tc>
        <w:tc>
          <w:tcPr/>
          <w:p>
            <w:pPr>
              <w:pStyle w:val="Compact"/>
              <w:jc w:val="right"/>
            </w:pPr>
            <w:r>
              <w:t xml:space="preserve">$800.00</w:t>
            </w:r>
          </w:p>
        </w:tc>
      </w:tr>
      <w:tr>
        <w:tc>
          <w:tcPr/>
          <w:p>
            <w:pPr>
              <w:pStyle w:val="Compact"/>
              <w:jc w:val="left"/>
            </w:pPr>
            <w:r>
              <w:t xml:space="preserve">Applicable Sales Tax (CA 8.75%)</w:t>
            </w:r>
          </w:p>
        </w:tc>
        <w:tc>
          <w:tcPr/>
          <w:p>
            <w:pPr>
              <w:pStyle w:val="Compact"/>
              <w:jc w:val="right"/>
            </w:pPr>
            <w:r>
              <w:t xml:space="preserve">$70.00</w:t>
            </w:r>
          </w:p>
        </w:tc>
      </w:tr>
      <w:tr>
        <w:tc>
          <w:tcPr/>
          <w:p>
            <w:pPr>
              <w:pStyle w:val="Compact"/>
              <w:jc w:val="left"/>
            </w:pPr>
            <w:r>
              <w:t xml:space="preserve">GRAND TOTAL ESTIMATED COST</w:t>
            </w:r>
          </w:p>
        </w:tc>
        <w:tc>
          <w:tcPr/>
          <w:p>
            <w:pPr>
              <w:pStyle w:val="Compact"/>
              <w:jc w:val="right"/>
            </w:pPr>
            <w:r>
              <w:t xml:space="preserve">$10,995.00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for the</w:t>
      </w:r>
      <w:r>
        <w:t xml:space="preserve"> </w:t>
      </w:r>
      <w:r>
        <w:t xml:space="preserve">Occupational Therapist</w:t>
      </w:r>
      <w:r>
        <w:t xml:space="preserve"> </w:t>
      </w:r>
      <w:r>
        <w:t xml:space="preserve">services may be subject to revision based on market adjustments in the United States San Francisco area.</w:t>
      </w:r>
    </w:p>
    <w:p>
      <w:pPr>
        <w:numPr>
          <w:ilvl w:val="0"/>
          <w:numId w:val="1001"/>
        </w:numPr>
        <w:pStyle w:val="Compact"/>
      </w:pPr>
      <w:r>
        <w:t xml:space="preserve">All services will be performed by a licensed Occupational Therapist (OTR/L) in good standing with the California Board of Occupational Therapy. The Occupational Therapist holds a Master's degree in Occupational Therapy and a minimum of eight (8) years of clinical experience in the San Francisco Bay Area.</w:t>
      </w:r>
    </w:p>
    <w:p>
      <w:pPr>
        <w:numPr>
          <w:ilvl w:val="0"/>
          <w:numId w:val="1001"/>
        </w:numPr>
        <w:pStyle w:val="Compact"/>
      </w:pPr>
      <w:r>
        <w:t xml:space="preserve">Payment is due within thirty (30) days of invoice issuance. Late payments will incur a 1.5% monthly interest charge. Insurance billing may be arranged at the client's request; the client is responsible for any co-pays, deductibles, or non-covered amounts.</w:t>
      </w:r>
    </w:p>
    <w:p>
      <w:pPr>
        <w:numPr>
          <w:ilvl w:val="0"/>
          <w:numId w:val="1001"/>
        </w:numPr>
        <w:pStyle w:val="Compact"/>
      </w:pPr>
      <w:r>
        <w:t xml:space="preserve">Sessions cancelled with less than 24 hours' notice will be subject to a 50% fee of the scheduled session rate. The Occupational Therapist reserves the right to reschedule due to medical emergencies or facility unavailability.</w:t>
      </w:r>
    </w:p>
    <w:p>
      <w:pPr>
        <w:numPr>
          <w:ilvl w:val="0"/>
          <w:numId w:val="1001"/>
        </w:numPr>
        <w:pStyle w:val="Compact"/>
      </w:pPr>
      <w:r>
        <w:t xml:space="preserve">This Quotation Estimate is a good-faith financial projection and does not constitute a binding contract. A formal Service Agreement must be executed by both parties before the Occupational Therapist commences treatment.</w:t>
      </w:r>
    </w:p>
    <w:p>
      <w:pPr>
        <w:numPr>
          <w:ilvl w:val="0"/>
          <w:numId w:val="1001"/>
        </w:numPr>
        <w:pStyle w:val="Compact"/>
      </w:pPr>
      <w:r>
        <w:t xml:space="preserve">All clinical records, assessment reports, and progress documentation generated by the Occupational Therapist remain the property of the client and are maintained in accordance with HIPAA regulations and California Confidentiality of Medical Information Act (CMIA).</w:t>
      </w:r>
    </w:p>
    <w:p>
      <w:pPr>
        <w:numPr>
          <w:ilvl w:val="0"/>
          <w:numId w:val="1001"/>
        </w:numPr>
        <w:pStyle w:val="Compact"/>
      </w:pPr>
      <w:r>
        <w:t xml:space="preserve">Services are to be delivered at the agreed-upon location within United States San Francisco, California. Travel beyond the city limits will be billed at an additional rate of $1.50 per mile.</w:t>
      </w:r>
    </w:p>
    <w:p>
      <w:pPr>
        <w:numPr>
          <w:ilvl w:val="0"/>
          <w:numId w:val="1001"/>
        </w:numPr>
        <w:pStyle w:val="Compact"/>
      </w:pPr>
      <w:r>
        <w:t xml:space="preserve">This Quotation Estimate does not include costs for medical equipment purchases beyond the estimated adaptive devices listed in Item 1.8, unless separately agreed upon in writing.</w:t>
      </w:r>
    </w:p>
    <w:p>
      <w:pPr>
        <w:numPr>
          <w:ilvl w:val="0"/>
          <w:numId w:val="1001"/>
        </w:numPr>
        <w:pStyle w:val="Compact"/>
      </w:pPr>
      <w:r>
        <w:t xml:space="preserve">Any changes to the scope of Occupational Therapist services, duration of treatment, or frequency of sessions will require a revised Quotation Estimate issued by Bay Area Occupational Therapy Group.</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Occupational Therapist</w:t>
      </w:r>
      <w:r>
        <w:t xml:space="preserve"> </w:t>
      </w:r>
      <w:r>
        <w:t xml:space="preserve">services in</w:t>
      </w:r>
      <w:r>
        <w:t xml:space="preserve"> </w:t>
      </w:r>
      <w:r>
        <w:t xml:space="preserve">United States San Francisco</w:t>
      </w:r>
      <w:r>
        <w:t xml:space="preserve"> </w:t>
      </w:r>
      <w:r>
        <w:t xml:space="preserve">and agrees to the terms and conditions outlined above. This signature does not obligate the client to proceed with services but confirms that the estimate has been reviewed and understood.</w:t>
      </w:r>
    </w:p>
    <w:p>
      <w:pPr>
        <w:pStyle w:val="BodyText"/>
      </w:pPr>
      <w:r>
        <w:rPr>
          <w:bCs/>
          <w:b/>
        </w:rPr>
        <w:t xml:space="preserve">For Bay Area Occupational Therapy Group</w:t>
      </w:r>
    </w:p>
    <w:p>
      <w:pPr>
        <w:pStyle w:val="BodyText"/>
      </w:pPr>
      <w:r>
        <w:t xml:space="preserve">Dr. Elena Vasquez, OTR/L</w:t>
      </w:r>
      <w:r>
        <w:br/>
      </w:r>
      <w:r>
        <w:t xml:space="preserve">Lead Occupational Therapist</w:t>
      </w:r>
      <w:r>
        <w:br/>
      </w:r>
      <w:r>
        <w:t xml:space="preserve">Date: ____________________</w:t>
      </w:r>
    </w:p>
    <w:p>
      <w:pPr>
        <w:pStyle w:val="BodyText"/>
      </w:pPr>
      <w:r>
        <w:rPr>
          <w:bCs/>
          <w:b/>
        </w:rPr>
        <w:t xml:space="preserve">Client / Authorized Representative</w:t>
      </w:r>
    </w:p>
    <w:p>
      <w:pPr>
        <w:pStyle w:val="BodyText"/>
      </w:pPr>
      <w:r>
        <w:t xml:space="preserve">Name: ____________________</w:t>
      </w:r>
      <w:r>
        <w:br/>
      </w:r>
      <w:r>
        <w:t xml:space="preserve">Title: ____________________</w:t>
      </w:r>
      <w:r>
        <w:br/>
      </w:r>
      <w:r>
        <w:t xml:space="preserve">Date: ____________________</w:t>
      </w:r>
    </w:p>
    <w:p>
      <w:pPr>
        <w:pStyle w:val="BodyText"/>
      </w:pPr>
      <w:r>
        <w:t xml:space="preserve">Bay Area Occupational Therapy Group | 1200 Market Street, Suite 450, United States San Francisco, CA 94102</w:t>
      </w:r>
      <w:r>
        <w:br/>
      </w:r>
      <w:r>
        <w:t xml:space="preserve">Quotation Estimate No. QTE-2025-OT-00472 | Page 1 of 1</w:t>
      </w:r>
      <w:r>
        <w:br/>
      </w:r>
      <w:r>
        <w:t xml:space="preserve">This document is a Quotation Estimate for Occupational Therapist services and is not a guarantee of medical outcomes.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United States San Francisco</dc:title>
  <dc:creator/>
  <dc:language>en</dc:language>
  <cp:keywords/>
  <dcterms:created xsi:type="dcterms:W3CDTF">2026-10-10T08:42:14Z</dcterms:created>
  <dcterms:modified xsi:type="dcterms:W3CDTF">2026-10-10T08:42:14Z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