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Oceanographic Services — Argentina Buenos Aires</w:t>
      </w:r>
    </w:p>
    <w:p>
      <w:pPr>
        <w:pStyle w:val="BodyText"/>
      </w:pPr>
      <w:r>
        <w:t xml:space="preserve">Marine &amp; Coastal Research Consultancy</w:t>
      </w:r>
    </w:p>
    <w:bookmarkEnd w:id="20"/>
    <w:p>
      <w:pPr>
        <w:pStyle w:val="BodyText"/>
      </w:pPr>
      <w:r>
        <w:rPr>
          <w:bCs/>
          <w:b/>
        </w:rPr>
        <w:t xml:space="preserve">Quotation No.:</w:t>
      </w:r>
      <w:r>
        <w:t xml:space="preserve"> </w:t>
      </w:r>
      <w:r>
        <w:t xml:space="preserve">OE-BA-2025-0472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Location:</w:t>
      </w:r>
      <w:r>
        <w:t xml:space="preserve"> </w:t>
      </w:r>
      <w:r>
        <w:t xml:space="preserve">Argentina Buenos Aires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de Investigaciones Marinas del Plata</w:t>
            </w:r>
          </w:p>
        </w:tc>
        <w:tc>
          <w:tcPr/>
          <w:p>
            <w:pPr>
              <w:pStyle w:val="Compact"/>
              <w:jc w:val="left"/>
            </w:pPr>
            <w:r>
              <w:rPr>
                <w:bCs/>
                <w:b/>
              </w:rPr>
              <w:t xml:space="preserve">Contact Person:</w:t>
            </w:r>
            <w:r>
              <w:t xml:space="preserve"> </w:t>
            </w:r>
            <w:r>
              <w:t xml:space="preserve">Dr. Mariana Solís, Director</w:t>
            </w:r>
          </w:p>
        </w:tc>
      </w:tr>
      <w:tr>
        <w:tc>
          <w:tcPr/>
          <w:p>
            <w:pPr>
              <w:pStyle w:val="Compact"/>
              <w:jc w:val="left"/>
            </w:pPr>
            <w:r>
              <w:rPr>
                <w:bCs/>
                <w:b/>
              </w:rPr>
              <w:t xml:space="preserve">Address:</w:t>
            </w:r>
            <w:r>
              <w:t xml:space="preserve"> </w:t>
            </w:r>
            <w:r>
              <w:t xml:space="preserve">Av. Costanera Rafael Obligado 3750, Buenos Aires, Argentina</w:t>
            </w:r>
          </w:p>
        </w:tc>
        <w:tc>
          <w:tcPr/>
          <w:p>
            <w:pPr>
              <w:pStyle w:val="Compact"/>
              <w:jc w:val="left"/>
            </w:pPr>
            <w:r>
              <w:rPr>
                <w:bCs/>
                <w:b/>
              </w:rPr>
              <w:t xml:space="preserve">Email:</w:t>
            </w:r>
            <w:r>
              <w:t xml:space="preserve"> </w:t>
            </w:r>
            <w:r>
              <w:t xml:space="preserve">m.solis@iimp.gov.ar</w:t>
            </w:r>
          </w:p>
        </w:tc>
      </w:tr>
      <w:tr>
        <w:tc>
          <w:tcPr/>
          <w:p>
            <w:pPr>
              <w:pStyle w:val="Compact"/>
              <w:jc w:val="left"/>
            </w:pPr>
            <w:r>
              <w:rPr>
                <w:bCs/>
                <w:b/>
              </w:rPr>
              <w:t xml:space="preserve">Phone:</w:t>
            </w:r>
            <w:r>
              <w:t xml:space="preserve"> </w:t>
            </w:r>
            <w:r>
              <w:t xml:space="preserve">+54 11 4302-8876</w:t>
            </w:r>
          </w:p>
        </w:tc>
        <w:tc>
          <w:tcPr/>
          <w:p>
            <w:pPr>
              <w:pStyle w:val="Compact"/>
              <w:jc w:val="left"/>
            </w:pPr>
            <w:r>
              <w:rPr>
                <w:bCs/>
                <w:b/>
              </w:rPr>
              <w:t xml:space="preserve">Tax ID (CUIT):</w:t>
            </w:r>
            <w:r>
              <w:t xml:space="preserve"> </w:t>
            </w:r>
            <w:r>
              <w:t xml:space="preserve">30-71234567-8</w:t>
            </w:r>
          </w:p>
        </w:tc>
      </w:tr>
    </w:tbl>
    <w:bookmarkEnd w:id="21"/>
    <w:bookmarkStart w:id="22" w:name="Xb53f8641d833b7f734d25296f09415eb5598da5"/>
    <w:p>
      <w:pPr>
        <w:pStyle w:val="Heading2"/>
      </w:pPr>
      <w:r>
        <w:t xml:space="preserve">2. Scope of Work — Oceanographer Services in Argentina Buenos Aires</w:t>
      </w:r>
    </w:p>
    <w:p>
      <w:pPr>
        <w:pStyle w:val="FirstParagraph"/>
      </w:pPr>
      <w:r>
        <w:t xml:space="preserve">This</w:t>
      </w:r>
      <w:r>
        <w:t xml:space="preserve"> </w:t>
      </w:r>
      <w:r>
        <w:t xml:space="preserve">Quotation Estimate</w:t>
      </w:r>
      <w:r>
        <w:t xml:space="preserve"> </w:t>
      </w:r>
      <w:r>
        <w:t xml:space="preserve">is issued to provide a comprehensive and itemized cost breakdown for the engagement of a senior</w:t>
      </w:r>
      <w:r>
        <w:t xml:space="preserve"> </w:t>
      </w:r>
      <w:r>
        <w:t xml:space="preserve">Oceanographer</w:t>
      </w:r>
      <w:r>
        <w:t xml:space="preserve"> </w:t>
      </w:r>
      <w:r>
        <w:t xml:space="preserve">to deliver specialized marine research, data analysis, and environmental monitoring services within the jurisdiction of</w:t>
      </w:r>
      <w:r>
        <w:t xml:space="preserve"> </w:t>
      </w:r>
      <w:r>
        <w:t xml:space="preserve">Argentina Buenos Aires</w:t>
      </w:r>
      <w:r>
        <w:t xml:space="preserve">. The</w:t>
      </w:r>
      <w:r>
        <w:t xml:space="preserve"> </w:t>
      </w:r>
      <w:r>
        <w:t xml:space="preserve">Oceanographer</w:t>
      </w:r>
      <w:r>
        <w:t xml:space="preserve"> </w:t>
      </w:r>
      <w:r>
        <w:t xml:space="preserve">will be responsible for conducting hydrographic surveys, water quality assessments, and coastal ecosystem evaluations along the Río de la Plata estuary and the adjacent Atlantic coastline accessible from the Buenos Aires metropolitan area.</w:t>
      </w:r>
    </w:p>
    <w:p>
      <w:pPr>
        <w:pStyle w:val="BodyText"/>
      </w:pPr>
      <w:r>
        <w:t xml:space="preserve">The scope encompasses a twelve-month contract period during which the</w:t>
      </w:r>
      <w:r>
        <w:t xml:space="preserve"> </w:t>
      </w:r>
      <w:r>
        <w:t xml:space="preserve">Oceanographer</w:t>
      </w:r>
      <w:r>
        <w:t xml:space="preserve"> </w:t>
      </w:r>
      <w:r>
        <w:t xml:space="preserve">will produce monthly technical reports, participate in quarterly review meetings with the client's scientific committee, and deliver a final comprehensive assessment document. All fieldwork will be conducted in compliance with Argentine national environmental regulations (Ley 25.675) and the specific ordinances of the City of Buenos Aires regarding marine and estuarine resource management.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Oceanographer professional fees — full-time engagement for hydrographic and oceanographic survey design and execution in Argentina Buenos Aires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Field deployment — water sampling, CTD profiling, and current meter installations along the Río de la Plata (Buenos Aires shoreline)</w:t>
            </w:r>
          </w:p>
        </w:tc>
        <w:tc>
          <w:tcPr/>
          <w:p>
            <w:pPr>
              <w:pStyle w:val="Compact"/>
              <w:jc w:val="left"/>
            </w:pPr>
            <w:r>
              <w:t xml:space="preserve">24 field days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Laboratory analysis — physicochemical, biological, and sedimentological testing of collected samples</w:t>
            </w:r>
          </w:p>
        </w:tc>
        <w:tc>
          <w:tcPr/>
          <w:p>
            <w:pPr>
              <w:pStyle w:val="Compact"/>
              <w:jc w:val="left"/>
            </w:pPr>
            <w:r>
              <w:t xml:space="preserve">480 samples</w:t>
            </w:r>
          </w:p>
        </w:tc>
        <w:tc>
          <w:tcPr/>
          <w:p>
            <w:pPr>
              <w:pStyle w:val="Compact"/>
              <w:jc w:val="left"/>
            </w:pPr>
            <w:r>
              <w:t xml:space="preserve">85.00</w:t>
            </w:r>
          </w:p>
        </w:tc>
        <w:tc>
          <w:tcPr/>
          <w:p>
            <w:pPr>
              <w:pStyle w:val="Compact"/>
              <w:jc w:val="left"/>
            </w:pPr>
            <w:r>
              <w:t xml:space="preserve">40,800.00</w:t>
            </w:r>
          </w:p>
        </w:tc>
      </w:tr>
      <w:tr>
        <w:tc>
          <w:tcPr/>
          <w:p>
            <w:pPr>
              <w:pStyle w:val="Compact"/>
              <w:jc w:val="left"/>
            </w:pPr>
            <w:r>
              <w:t xml:space="preserve">04</w:t>
            </w:r>
          </w:p>
        </w:tc>
        <w:tc>
          <w:tcPr/>
          <w:p>
            <w:pPr>
              <w:pStyle w:val="Compact"/>
              <w:jc w:val="left"/>
            </w:pPr>
            <w:r>
              <w:t xml:space="preserve">Geospatial data processing — bathymetric mapping, GIS integration, and coastal erosion modeling for the Buenos Aires port zone</w:t>
            </w:r>
          </w:p>
        </w:tc>
        <w:tc>
          <w:tcPr/>
          <w:p>
            <w:pPr>
              <w:pStyle w:val="Compact"/>
              <w:jc w:val="left"/>
            </w:pPr>
            <w:r>
              <w:t xml:space="preserve">1 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Monthly technical reporting — preparation and submission of 12 detailed Oceanographer progress reports</w:t>
            </w:r>
          </w:p>
        </w:tc>
        <w:tc>
          <w:tcPr/>
          <w:p>
            <w:pPr>
              <w:pStyle w:val="Compact"/>
              <w:jc w:val="left"/>
            </w:pPr>
            <w:r>
              <w:t xml:space="preserve">12 reports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Final comprehensive assessment — 80-page technical document with recommendations for coastal management in Argentina Buenos Aires</w:t>
            </w:r>
          </w:p>
        </w:tc>
        <w:tc>
          <w:tcPr/>
          <w:p>
            <w:pPr>
              <w:pStyle w:val="Compact"/>
              <w:jc w:val="left"/>
            </w:pPr>
            <w:r>
              <w:t xml:space="preserve">1 deliverable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Travel, lodging, and per diem — Oceanographer relocation and local transport within Buenos Aires province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Equipment rental — CTD rosette, ADCP current meters, GPS-differential units, and sampling gear</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09</w:t>
            </w:r>
          </w:p>
        </w:tc>
        <w:tc>
          <w:tcPr/>
          <w:p>
            <w:pPr>
              <w:pStyle w:val="Compact"/>
              <w:jc w:val="left"/>
            </w:pPr>
            <w:r>
              <w:t xml:space="preserve">Regulatory compliance — permits, environmental impact filings, and municipal approvals required in Argentina Buenos Aires</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Contingency reserve (8%) — unforeseen field conditions, weather delays, or additional sampling requirements</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27,912.00</w:t>
            </w:r>
          </w:p>
        </w:tc>
      </w:tr>
      <w:tr>
        <w:tc>
          <w:tcPr>
            <w:gridSpan w:val="4"/>
          </w:tcPr>
          <w:p>
            <w:pPr>
              <w:pStyle w:val="Compact"/>
              <w:jc w:val="right"/>
            </w:pPr>
            <w:r>
              <w:t xml:space="preserve">GRAND TOTAL (USD)</w:t>
            </w:r>
          </w:p>
        </w:tc>
        <w:tc>
          <w:tcPr/>
          <w:p>
            <w:pPr>
              <w:pStyle w:val="Compact"/>
              <w:jc w:val="left"/>
            </w:pPr>
            <w:r>
              <w:t xml:space="preserve">279,012.00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69,753.00</w:t>
            </w:r>
          </w:p>
        </w:tc>
        <w:tc>
          <w:tcPr/>
          <w:p>
            <w:pPr>
              <w:pStyle w:val="Compact"/>
              <w:jc w:val="left"/>
            </w:pPr>
            <w:r>
              <w:t xml:space="preserve">Upon execution</w:t>
            </w:r>
          </w:p>
        </w:tc>
      </w:tr>
      <w:tr>
        <w:tc>
          <w:tcPr/>
          <w:p>
            <w:pPr>
              <w:pStyle w:val="Compact"/>
              <w:jc w:val="left"/>
            </w:pPr>
            <w:r>
              <w:t xml:space="preserve">Completion of first 6-month field campaign</w:t>
            </w:r>
          </w:p>
        </w:tc>
        <w:tc>
          <w:tcPr/>
          <w:p>
            <w:pPr>
              <w:pStyle w:val="Compact"/>
              <w:jc w:val="left"/>
            </w:pPr>
            <w:r>
              <w:t xml:space="preserve">35%</w:t>
            </w:r>
          </w:p>
        </w:tc>
        <w:tc>
          <w:tcPr/>
          <w:p>
            <w:pPr>
              <w:pStyle w:val="Compact"/>
              <w:jc w:val="left"/>
            </w:pPr>
            <w:r>
              <w:t xml:space="preserve">97,654.20</w:t>
            </w:r>
          </w:p>
        </w:tc>
        <w:tc>
          <w:tcPr/>
          <w:p>
            <w:pPr>
              <w:pStyle w:val="Compact"/>
              <w:jc w:val="left"/>
            </w:pPr>
            <w:r>
              <w:t xml:space="preserve">Month 6</w:t>
            </w:r>
          </w:p>
        </w:tc>
      </w:tr>
      <w:tr>
        <w:tc>
          <w:tcPr/>
          <w:p>
            <w:pPr>
              <w:pStyle w:val="Compact"/>
              <w:jc w:val="left"/>
            </w:pPr>
            <w:r>
              <w:t xml:space="preserve">Submission of final Oceanographer assessment report</w:t>
            </w:r>
          </w:p>
        </w:tc>
        <w:tc>
          <w:tcPr/>
          <w:p>
            <w:pPr>
              <w:pStyle w:val="Compact"/>
              <w:jc w:val="left"/>
            </w:pPr>
            <w:r>
              <w:t xml:space="preserve">30%</w:t>
            </w:r>
          </w:p>
        </w:tc>
        <w:tc>
          <w:tcPr/>
          <w:p>
            <w:pPr>
              <w:pStyle w:val="Compact"/>
              <w:jc w:val="left"/>
            </w:pPr>
            <w:r>
              <w:t xml:space="preserve">83,703.60</w:t>
            </w:r>
          </w:p>
        </w:tc>
        <w:tc>
          <w:tcPr/>
          <w:p>
            <w:pPr>
              <w:pStyle w:val="Compact"/>
              <w:jc w:val="left"/>
            </w:pPr>
            <w:r>
              <w:t xml:space="preserve">Month 11</w:t>
            </w:r>
          </w:p>
        </w:tc>
      </w:tr>
      <w:tr>
        <w:tc>
          <w:tcPr/>
          <w:p>
            <w:pPr>
              <w:pStyle w:val="Compact"/>
              <w:jc w:val="left"/>
            </w:pPr>
            <w:r>
              <w:t xml:space="preserve">Project closeout &amp; archival handover</w:t>
            </w:r>
          </w:p>
        </w:tc>
        <w:tc>
          <w:tcPr/>
          <w:p>
            <w:pPr>
              <w:pStyle w:val="Compact"/>
              <w:jc w:val="left"/>
            </w:pPr>
            <w:r>
              <w:t xml:space="preserve">10%</w:t>
            </w:r>
          </w:p>
        </w:tc>
        <w:tc>
          <w:tcPr/>
          <w:p>
            <w:pPr>
              <w:pStyle w:val="Compact"/>
              <w:jc w:val="left"/>
            </w:pPr>
            <w:r>
              <w:t xml:space="preserve">27,901.20</w:t>
            </w:r>
          </w:p>
        </w:tc>
        <w:tc>
          <w:tcPr/>
          <w:p>
            <w:pPr>
              <w:pStyle w:val="Compact"/>
              <w:jc w:val="left"/>
            </w:pPr>
            <w:r>
              <w:t xml:space="preserve">Month 12</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all pricing is subject to revision based on market conditions in Argentina Buenos Aires.</w:t>
      </w:r>
    </w:p>
    <w:p>
      <w:pPr>
        <w:numPr>
          <w:ilvl w:val="0"/>
          <w:numId w:val="1001"/>
        </w:numPr>
        <w:pStyle w:val="Compact"/>
      </w:pPr>
      <w:r>
        <w:t xml:space="preserve">All amounts are quoted in United States Dollars (USD). Payment shall be made via international wire transfer to the account designated by the service provider. The client is responsible for any applicable Argentine import or service taxes (IVA 21%) unless otherwise stated.</w:t>
      </w:r>
    </w:p>
    <w:p>
      <w:pPr>
        <w:numPr>
          <w:ilvl w:val="0"/>
          <w:numId w:val="1001"/>
        </w:numPr>
        <w:pStyle w:val="Compact"/>
      </w:pPr>
      <w:r>
        <w:t xml:space="preserve">The</w:t>
      </w:r>
      <w:r>
        <w:t xml:space="preserve"> </w:t>
      </w:r>
      <w:r>
        <w:t xml:space="preserve">Oceanographer</w:t>
      </w:r>
      <w:r>
        <w:t xml:space="preserve"> </w:t>
      </w:r>
      <w:r>
        <w:t xml:space="preserve">engaged under this contract shall maintain professional liability insurance with a minimum coverage of USD 1,000,000, valid throughout the duration of the project in Argentina Buenos Aires.</w:t>
      </w:r>
    </w:p>
    <w:p>
      <w:pPr>
        <w:numPr>
          <w:ilvl w:val="0"/>
          <w:numId w:val="1001"/>
        </w:numPr>
        <w:pStyle w:val="Compact"/>
      </w:pPr>
      <w:r>
        <w:t xml:space="preserve">Intellectual property rights for all data, reports, and models produced by the</w:t>
      </w:r>
      <w:r>
        <w:t xml:space="preserve"> </w:t>
      </w:r>
      <w:r>
        <w:t xml:space="preserve">Oceanographer</w:t>
      </w:r>
      <w:r>
        <w:t xml:space="preserve"> </w:t>
      </w:r>
      <w:r>
        <w:t xml:space="preserve">shall vest in the client upon full payment. The service provider retains the right to publish anonymized findings in peer-reviewed journals.</w:t>
      </w:r>
    </w:p>
    <w:p>
      <w:pPr>
        <w:numPr>
          <w:ilvl w:val="0"/>
          <w:numId w:val="1001"/>
        </w:numPr>
        <w:pStyle w:val="Compact"/>
      </w:pPr>
      <w:r>
        <w:t xml:space="preserve">Either party may terminate this agreement with thirty (30) days written notice. In the event of early termination, the client shall pay for all services rendered up to the termination date plus a 10% administrative fee.</w:t>
      </w:r>
    </w:p>
    <w:p>
      <w:pPr>
        <w:numPr>
          <w:ilvl w:val="0"/>
          <w:numId w:val="1001"/>
        </w:numPr>
        <w:pStyle w:val="Compact"/>
      </w:pPr>
      <w:r>
        <w:t xml:space="preserve">All work shall be performed in accordance with the Argentine Civil and Commercial Code, the National Environmental Law (Ley 25.675), and the specific port and coastal regulations of the City of Buenos Aires.</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Buenos Aires, Argentina, in accordance with the rules of the Argentine Chamber of Commerce.</w:t>
      </w:r>
    </w:p>
    <w:p>
      <w:pPr>
        <w:numPr>
          <w:ilvl w:val="0"/>
          <w:numId w:val="1001"/>
        </w:numPr>
        <w:pStyle w:val="Compact"/>
      </w:pPr>
      <w:r>
        <w:t xml:space="preserve">The</w:t>
      </w:r>
      <w:r>
        <w:t xml:space="preserve"> </w:t>
      </w:r>
      <w:r>
        <w:t xml:space="preserve">Oceanographer</w:t>
      </w:r>
      <w:r>
        <w:t xml:space="preserve"> </w:t>
      </w:r>
      <w:r>
        <w:t xml:space="preserve">shall comply with all occupational health and safety standards applicable to marine fieldwork in Argentina Buenos Aires, including the use of personal protective equipment and adherence to vessel safety protocols.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Oceanographer</w:t>
      </w:r>
      <w:r>
        <w:t xml:space="preserve"> </w:t>
      </w:r>
      <w:r>
        <w:t xml:space="preserve">in Argentina Buenos Aires.</w:t>
      </w:r>
    </w:p>
    <w:p>
      <w:pPr>
        <w:pStyle w:val="BodyText"/>
      </w:pPr>
      <w:r>
        <w:rPr>
          <w:bCs/>
          <w:b/>
        </w:rPr>
        <w:t xml:space="preserve">For the Client</w:t>
      </w:r>
      <w:r>
        <w:br/>
      </w:r>
      <w:r>
        <w:t xml:space="preserve">Dr. Mariana Solís</w:t>
      </w:r>
      <w:r>
        <w:br/>
      </w:r>
      <w:r>
        <w:t xml:space="preserve">Director, Instituto de Investigaciones Marinas del Plata</w:t>
      </w:r>
      <w:r>
        <w:br/>
      </w:r>
      <w:r>
        <w:t xml:space="preserve">Date: ______________________</w:t>
      </w:r>
    </w:p>
    <w:p>
      <w:pPr>
        <w:pStyle w:val="BodyText"/>
      </w:pPr>
      <w:r>
        <w:rPr>
          <w:bCs/>
          <w:b/>
        </w:rPr>
        <w:t xml:space="preserve">For the Service Provider</w:t>
      </w:r>
      <w:r>
        <w:br/>
      </w:r>
      <w:r>
        <w:t xml:space="preserve">Prof. James R. Whitfield, Ph.D.</w:t>
      </w:r>
      <w:r>
        <w:br/>
      </w:r>
      <w:r>
        <w:t xml:space="preserve">Lead Oceanographer &amp; Principal Consultant</w:t>
      </w:r>
      <w:r>
        <w:br/>
      </w:r>
      <w:r>
        <w:t xml:space="preserve">Date: ______________________</w:t>
      </w:r>
    </w:p>
    <w:p>
      <w:pPr>
        <w:pStyle w:val="BodyText"/>
      </w:pPr>
      <w:r>
        <w:rPr>
          <w:bCs/>
          <w:b/>
        </w:rPr>
        <w:t xml:space="preserve">Quotation Estimate</w:t>
      </w:r>
      <w:r>
        <w:t xml:space="preserve"> </w:t>
      </w:r>
      <w:r>
        <w:t xml:space="preserve">OE-BA-2025-0472 — Oceanographer Services — Argentina Buenos Aires</w:t>
      </w:r>
    </w:p>
    <w:p>
      <w:pPr>
        <w:pStyle w:val="BodyText"/>
      </w:pPr>
      <w:r>
        <w:t xml:space="preserve">This document is generated for commercial purposes and does not constitute a binding contract until countersigned by both parties.</w:t>
      </w:r>
    </w:p>
    <w:p>
      <w:pPr>
        <w:pStyle w:val="BodyText"/>
      </w:pPr>
      <w:r>
        <w:t xml:space="preserve">© 2025 Coastal &amp; Marine Research Partners.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Argentina Buenos Aires</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