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oceanographer-pty-ltd"/>
    <w:p>
      <w:pPr>
        <w:pStyle w:val="Heading1"/>
      </w:pPr>
      <w:r>
        <w:t xml:space="preserve">OCEANOGRAPHER PTY LTD</w:t>
      </w:r>
    </w:p>
    <w:p>
      <w:pPr>
        <w:pStyle w:val="FirstParagraph"/>
      </w:pPr>
      <w:r>
        <w:t xml:space="preserve">Marine Science &amp; Oceanographic Consulting Services</w:t>
      </w:r>
    </w:p>
    <w:p>
      <w:pPr>
        <w:pStyle w:val="BodyText"/>
      </w:pPr>
      <w:r>
        <w:t xml:space="preserve">Level 12, 42 Harbour Street, Australia Sydney NSW 2000</w:t>
      </w:r>
    </w:p>
    <w:p>
      <w:pPr>
        <w:pStyle w:val="BodyText"/>
      </w:pPr>
      <w:r>
        <w:t xml:space="preserve">ABN: 48 215 789 342 | Phone: +61 2 9377 4521 | Email: quotes@oceanographer.com.au</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OCE-SYD-2025-0487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For</w:t>
            </w:r>
          </w:p>
        </w:tc>
        <w:tc>
          <w:tcPr/>
          <w:p>
            <w:pPr>
              <w:pStyle w:val="Compact"/>
              <w:jc w:val="left"/>
            </w:pPr>
            <w:r>
              <w:t xml:space="preserve">Harbour Infrastructure Authority, Australia Sydney</w:t>
            </w:r>
          </w:p>
        </w:tc>
        <w:tc>
          <w:tcPr/>
          <w:p>
            <w:pPr>
              <w:pStyle w:val="Compact"/>
              <w:jc w:val="left"/>
            </w:pPr>
            <w:r>
              <w:t xml:space="preserve">Project Reference</w:t>
            </w:r>
          </w:p>
        </w:tc>
        <w:tc>
          <w:tcPr/>
          <w:p>
            <w:pPr>
              <w:pStyle w:val="Compact"/>
              <w:jc w:val="left"/>
            </w:pPr>
            <w:r>
              <w:t xml:space="preserve">HSY-PORT-2025-112</w:t>
            </w:r>
          </w:p>
        </w:tc>
      </w:tr>
      <w:tr>
        <w:tc>
          <w:tcPr/>
          <w:p>
            <w:pPr>
              <w:pStyle w:val="Compact"/>
              <w:jc w:val="left"/>
            </w:pPr>
            <w:r>
              <w:t xml:space="preserve">Prepared By</w:t>
            </w:r>
          </w:p>
        </w:tc>
        <w:tc>
          <w:tcPr/>
          <w:p>
            <w:pPr>
              <w:pStyle w:val="Compact"/>
              <w:jc w:val="left"/>
            </w:pPr>
            <w:r>
              <w:t xml:space="preserve">Dr. Margaret Chen, Senior Oceanographer</w:t>
            </w:r>
          </w:p>
        </w:tc>
        <w:tc>
          <w:tcPr/>
          <w:p>
            <w:pPr>
              <w:pStyle w:val="Compact"/>
              <w:jc w:val="left"/>
            </w:pPr>
            <w:r>
              <w:t xml:space="preserve">Service Location</w:t>
            </w:r>
          </w:p>
        </w:tc>
        <w:tc>
          <w:tcPr/>
          <w:p>
            <w:pPr>
              <w:pStyle w:val="Compact"/>
              <w:jc w:val="left"/>
            </w:pPr>
            <w:r>
              <w:t xml:space="preserve">Port Jackson &amp; Surrounding Waters, Australia Sydney</w:t>
            </w:r>
          </w:p>
        </w:tc>
      </w:tr>
    </w:tbl>
    <w:bookmarkEnd w:id="21"/>
    <w:bookmarkStart w:id="22" w:name="introduction-and-scope-of-work"/>
    <w:p>
      <w:pPr>
        <w:pStyle w:val="Heading2"/>
      </w:pPr>
      <w:r>
        <w:t xml:space="preserve">1. Introduction and Scope of Work</w:t>
      </w:r>
    </w:p>
    <w:p>
      <w:pPr>
        <w:pStyle w:val="FirstParagraph"/>
      </w:pPr>
      <w:r>
        <w:t xml:space="preserve">This Quotation Estimate is issued by Oceanographer Pty Ltd, a registered marine science and oceanographic consulting firm headquartered in Australia Sydney, in response to the formal request for services submitted by the Harbour Infrastructure Authority. Oceanographer Pty Ltd has been providing comprehensive oceanographic survey, environmental monitoring, and marine data analysis services across the greater Australia Sydney metropolitan region for over fifteen years. This Quotation Estimate outlines the full scope of professional services, associated costs, and contractual terms for the proposed oceanographic assessment of the Port Jackson tidal basin and adjacent shipping channels.</w:t>
      </w:r>
    </w:p>
    <w:p>
      <w:pPr>
        <w:pStyle w:val="BodyText"/>
      </w:pPr>
      <w:r>
        <w:t xml:space="preserve">The project encompasses a full bathymetric survey, water quality sampling, current and tidal modelling, and ecological impact assessment to support the Authority's planned dredging and channel widening operations. All fieldwork and laboratory analysis will be conducted in accordance with the Australian Standards for marine surveying (AS 5790) and the environmental regulations set forth by the New South Wales Department of Planning, Housing and Infrastructure.</w:t>
      </w:r>
    </w:p>
    <w:bookmarkEnd w:id="22"/>
    <w:bookmarkStart w:id="23"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Pre-survey planning, permit acquisition, and environmental baseline documentation for the Australia Sydney Port Jackson area</w:t>
            </w:r>
          </w:p>
        </w:tc>
        <w:tc>
          <w:tcPr/>
          <w:p>
            <w:pPr>
              <w:pStyle w:val="Compact"/>
              <w:jc w:val="left"/>
            </w:pPr>
            <w:r>
              <w:t xml:space="preserve">2 weeks</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Multi-beam bathymetric survey using Oceanographer's RSV Meridian vessel (120 kHz / 400 kHz sonar systems) covering 4.2 nautical miles of channel</w:t>
            </w:r>
          </w:p>
        </w:tc>
        <w:tc>
          <w:tcPr/>
          <w:p>
            <w:pPr>
              <w:pStyle w:val="Compact"/>
              <w:jc w:val="left"/>
            </w:pPr>
            <w:r>
              <w:t xml:space="preserve">10 days</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Water quality sampling (salinity, dissolved oxygen, turbidity, heavy metals, hydrocarbons) at 34 designated stations across Australia Sydney harbour</w:t>
            </w:r>
          </w:p>
        </w:tc>
        <w:tc>
          <w:tcPr/>
          <w:p>
            <w:pPr>
              <w:pStyle w:val="Compact"/>
              <w:jc w:val="left"/>
            </w:pPr>
            <w:r>
              <w:t xml:space="preserve">5 days</w:t>
            </w:r>
          </w:p>
        </w:tc>
        <w:tc>
          <w:tcPr/>
          <w:p>
            <w:pPr>
              <w:pStyle w:val="Compact"/>
              <w:jc w:val="left"/>
            </w:pPr>
            <w:r>
              <w:t xml:space="preserve">$32,750.00</w:t>
            </w:r>
          </w:p>
        </w:tc>
      </w:tr>
      <w:tr>
        <w:tc>
          <w:tcPr/>
          <w:p>
            <w:pPr>
              <w:pStyle w:val="Compact"/>
              <w:jc w:val="left"/>
            </w:pPr>
            <w:r>
              <w:t xml:space="preserve">04</w:t>
            </w:r>
          </w:p>
        </w:tc>
        <w:tc>
          <w:tcPr/>
          <w:p>
            <w:pPr>
              <w:pStyle w:val="Compact"/>
              <w:jc w:val="left"/>
            </w:pPr>
            <w:r>
              <w:t xml:space="preserve">Tidal and current modelling using Oceanographer's proprietary HYDRO-SIM platform calibrated to Australia Sydney local hydrographic data</w:t>
            </w:r>
          </w:p>
        </w:tc>
        <w:tc>
          <w:tcPr/>
          <w:p>
            <w:pPr>
              <w:pStyle w:val="Compact"/>
              <w:jc w:val="left"/>
            </w:pPr>
            <w:r>
              <w:t xml:space="preserve">3 weeks</w:t>
            </w:r>
          </w:p>
        </w:tc>
        <w:tc>
          <w:tcPr/>
          <w:p>
            <w:pPr>
              <w:pStyle w:val="Compact"/>
              <w:jc w:val="left"/>
            </w:pPr>
            <w:r>
              <w:t xml:space="preserve">$41,200.00</w:t>
            </w:r>
          </w:p>
        </w:tc>
      </w:tr>
      <w:tr>
        <w:tc>
          <w:tcPr/>
          <w:p>
            <w:pPr>
              <w:pStyle w:val="Compact"/>
              <w:jc w:val="left"/>
            </w:pPr>
            <w:r>
              <w:t xml:space="preserve">05</w:t>
            </w:r>
          </w:p>
        </w:tc>
        <w:tc>
          <w:tcPr/>
          <w:p>
            <w:pPr>
              <w:pStyle w:val="Compact"/>
              <w:jc w:val="left"/>
            </w:pPr>
            <w:r>
              <w:t xml:space="preserve">Benthic habitat and ecological impact assessment including invertebrate transect surveys and seagrass mapping</w:t>
            </w:r>
          </w:p>
        </w:tc>
        <w:tc>
          <w:tcPr/>
          <w:p>
            <w:pPr>
              <w:pStyle w:val="Compact"/>
              <w:jc w:val="left"/>
            </w:pPr>
            <w:r>
              <w:t xml:space="preserve">8 days</w:t>
            </w:r>
          </w:p>
        </w:tc>
        <w:tc>
          <w:tcPr/>
          <w:p>
            <w:pPr>
              <w:pStyle w:val="Compact"/>
              <w:jc w:val="left"/>
            </w:pPr>
            <w:r>
              <w:t xml:space="preserve">$28,400.00</w:t>
            </w:r>
          </w:p>
        </w:tc>
      </w:tr>
      <w:tr>
        <w:tc>
          <w:tcPr/>
          <w:p>
            <w:pPr>
              <w:pStyle w:val="Compact"/>
              <w:jc w:val="left"/>
            </w:pPr>
            <w:r>
              <w:t xml:space="preserve">06</w:t>
            </w:r>
          </w:p>
        </w:tc>
        <w:tc>
          <w:tcPr/>
          <w:p>
            <w:pPr>
              <w:pStyle w:val="Compact"/>
              <w:jc w:val="left"/>
            </w:pPr>
            <w:r>
              <w:t xml:space="preserve">Acoustic noise monitoring to assess potential disturbance to marine fauna (including humpback whale migration corridors near Australia Sydney)</w:t>
            </w:r>
          </w:p>
        </w:tc>
        <w:tc>
          <w:tcPr/>
          <w:p>
            <w:pPr>
              <w:pStyle w:val="Compact"/>
              <w:jc w:val="left"/>
            </w:pPr>
            <w:r>
              <w:t xml:space="preserve">6 days</w:t>
            </w:r>
          </w:p>
        </w:tc>
        <w:tc>
          <w:tcPr/>
          <w:p>
            <w:pPr>
              <w:pStyle w:val="Compact"/>
              <w:jc w:val="left"/>
            </w:pPr>
            <w:r>
              <w:t xml:space="preserve">$19,800.00</w:t>
            </w:r>
          </w:p>
        </w:tc>
      </w:tr>
      <w:tr>
        <w:tc>
          <w:tcPr/>
          <w:p>
            <w:pPr>
              <w:pStyle w:val="Compact"/>
              <w:jc w:val="left"/>
            </w:pPr>
            <w:r>
              <w:t xml:space="preserve">07</w:t>
            </w:r>
          </w:p>
        </w:tc>
        <w:tc>
          <w:tcPr/>
          <w:p>
            <w:pPr>
              <w:pStyle w:val="Compact"/>
              <w:jc w:val="left"/>
            </w:pPr>
            <w:r>
              <w:t xml:space="preserve">Post-survey data processing, GIS mapping, and production of the final Oceanographer technical report (minimum 200 pages)</w:t>
            </w:r>
          </w:p>
        </w:tc>
        <w:tc>
          <w:tcPr/>
          <w:p>
            <w:pPr>
              <w:pStyle w:val="Compact"/>
              <w:jc w:val="left"/>
            </w:pPr>
            <w:r>
              <w:t xml:space="preserve">4 weeks</w:t>
            </w:r>
          </w:p>
        </w:tc>
        <w:tc>
          <w:tcPr/>
          <w:p>
            <w:pPr>
              <w:pStyle w:val="Compact"/>
              <w:jc w:val="left"/>
            </w:pPr>
            <w:r>
              <w:t xml:space="preserve">$37,500.00</w:t>
            </w:r>
          </w:p>
        </w:tc>
      </w:tr>
      <w:tr>
        <w:tc>
          <w:tcPr/>
          <w:p>
            <w:pPr>
              <w:pStyle w:val="Compact"/>
              <w:jc w:val="left"/>
            </w:pPr>
            <w:r>
              <w:t xml:space="preserve">08</w:t>
            </w:r>
          </w:p>
        </w:tc>
        <w:tc>
          <w:tcPr/>
          <w:p>
            <w:pPr>
              <w:pStyle w:val="Compact"/>
              <w:jc w:val="left"/>
            </w:pPr>
            <w:r>
              <w:t xml:space="preserve">Two on-site presentation sessions in Australia Sydney for the Harbour Infrastructure Authority review board, including Q&amp;A</w:t>
            </w:r>
          </w:p>
        </w:tc>
        <w:tc>
          <w:tcPr/>
          <w:p>
            <w:pPr>
              <w:pStyle w:val="Compact"/>
              <w:jc w:val="left"/>
            </w:pPr>
            <w:r>
              <w:t xml:space="preserve">2 days</w:t>
            </w:r>
          </w:p>
        </w:tc>
        <w:tc>
          <w:tcPr/>
          <w:p>
            <w:pPr>
              <w:pStyle w:val="Compact"/>
              <w:jc w:val="left"/>
            </w:pPr>
            <w:r>
              <w:t xml:space="preserve">$6,200.00</w:t>
            </w:r>
          </w:p>
        </w:tc>
      </w:tr>
      <w:tr>
        <w:tc>
          <w:tcPr/>
          <w:p>
            <w:pPr>
              <w:pStyle w:val="Compact"/>
              <w:jc w:val="left"/>
            </w:pPr>
            <w:r>
              <w:t xml:space="preserve">09</w:t>
            </w:r>
          </w:p>
        </w:tc>
        <w:tc>
          <w:tcPr/>
          <w:p>
            <w:pPr>
              <w:pStyle w:val="Compact"/>
              <w:jc w:val="left"/>
            </w:pPr>
            <w:r>
              <w:t xml:space="preserve">Project management, quality assurance, and regulatory liaison throughout the engagement</w:t>
            </w:r>
          </w:p>
        </w:tc>
        <w:tc>
          <w:tcPr/>
          <w:p>
            <w:pPr>
              <w:pStyle w:val="Compact"/>
              <w:jc w:val="left"/>
            </w:pPr>
            <w:r>
              <w:t xml:space="preserve">Full term</w:t>
            </w:r>
          </w:p>
        </w:tc>
        <w:tc>
          <w:tcPr/>
          <w:p>
            <w:pPr>
              <w:pStyle w:val="Compact"/>
              <w:jc w:val="left"/>
            </w:pPr>
            <w:r>
              <w:t xml:space="preserve">$14,650.00</w:t>
            </w:r>
          </w:p>
        </w:tc>
      </w:tr>
      <w:tr>
        <w:tc>
          <w:tcPr/>
          <w:p>
            <w:pPr>
              <w:pStyle w:val="Compact"/>
              <w:jc w:val="left"/>
            </w:pPr>
            <w:r>
              <w:t xml:space="preserve">10</w:t>
            </w:r>
          </w:p>
        </w:tc>
        <w:tc>
          <w:tcPr/>
          <w:p>
            <w:pPr>
              <w:pStyle w:val="Compact"/>
              <w:jc w:val="left"/>
            </w:pPr>
            <w:r>
              <w:t xml:space="preserve">Contingency allowance (10%) for unforeseen marine conditions or additional sampling requirements in Australia Sydney waters</w:t>
            </w:r>
          </w:p>
        </w:tc>
        <w:tc>
          <w:tcPr/>
          <w:p>
            <w:pPr>
              <w:pStyle w:val="Compact"/>
              <w:jc w:val="left"/>
            </w:pPr>
            <w:r>
              <w:t xml:space="preserve">—</w:t>
            </w:r>
          </w:p>
        </w:tc>
        <w:tc>
          <w:tcPr/>
          <w:p>
            <w:pPr>
              <w:pStyle w:val="Compact"/>
              <w:jc w:val="left"/>
            </w:pPr>
            <w:r>
              <w:t xml:space="preserve">$29,400.00</w:t>
            </w:r>
          </w:p>
        </w:tc>
      </w:tr>
      <w:tr>
        <w:tc>
          <w:tcPr>
            <w:gridSpan w:val="3"/>
          </w:tcPr>
          <w:p>
            <w:pPr>
              <w:pStyle w:val="Compact"/>
              <w:jc w:val="left"/>
            </w:pPr>
            <w:r>
              <w:t xml:space="preserve">SUBTOTAL (Excluding GST)</w:t>
            </w:r>
          </w:p>
        </w:tc>
        <w:tc>
          <w:tcPr/>
          <w:p>
            <w:pPr>
              <w:pStyle w:val="Compact"/>
              <w:jc w:val="left"/>
            </w:pPr>
            <w:r>
              <w:t xml:space="preserve">$324,400.00</w:t>
            </w:r>
          </w:p>
        </w:tc>
      </w:tr>
      <w:tr>
        <w:tc>
          <w:tcPr>
            <w:gridSpan w:val="3"/>
          </w:tcPr>
          <w:p>
            <w:pPr>
              <w:pStyle w:val="Compact"/>
              <w:jc w:val="left"/>
            </w:pPr>
            <w:r>
              <w:t xml:space="preserve">GST (10%)</w:t>
            </w:r>
          </w:p>
        </w:tc>
        <w:tc>
          <w:tcPr/>
          <w:p>
            <w:pPr>
              <w:pStyle w:val="Compact"/>
              <w:jc w:val="left"/>
            </w:pPr>
            <w:r>
              <w:t xml:space="preserve">$32,440.00</w:t>
            </w:r>
          </w:p>
        </w:tc>
      </w:tr>
      <w:tr>
        <w:tc>
          <w:tcPr>
            <w:gridSpan w:val="3"/>
          </w:tcPr>
          <w:p>
            <w:pPr>
              <w:pStyle w:val="Compact"/>
              <w:jc w:val="left"/>
            </w:pPr>
            <w:r>
              <w:t xml:space="preserve">TOTAL QUOTATION ESTIMATE (Incl. GST)</w:t>
            </w:r>
          </w:p>
        </w:tc>
        <w:tc>
          <w:tcPr/>
          <w:p>
            <w:pPr>
              <w:pStyle w:val="Compact"/>
              <w:jc w:val="left"/>
            </w:pPr>
            <w:r>
              <w:t xml:space="preserve">$356,840.00</w:t>
            </w:r>
          </w:p>
        </w:tc>
      </w:tr>
    </w:tbl>
    <w:bookmarkEnd w:id="23"/>
    <w:bookmarkStart w:id="24" w:name="payment-terms"/>
    <w:p>
      <w:pPr>
        <w:pStyle w:val="Heading2"/>
      </w:pPr>
      <w:r>
        <w:t xml:space="preserve">3. Payment Terms</w:t>
      </w:r>
    </w:p>
    <w:p>
      <w:pPr>
        <w:pStyle w:val="FirstParagraph"/>
      </w:pPr>
      <w:r>
        <w:t xml:space="preserve">Payment for this Quotation Estimate shall be structured as follows: 30% deposit upon execution of the contract, 40% upon completion of all fieldwork in Australia Sydney, and the remaining 30% within 30 days of delivery of the final Oceanographer technical report. All invoices are payable in Australian Dollars via electronic funds transfer to the Oceanographer Pty Ltd account. Late payments will incur interest at the rate of 2% per month as permitted under the Australian Consumer Law.</w:t>
      </w:r>
    </w:p>
    <w:bookmarkEnd w:id="24"/>
    <w:bookmarkStart w:id="25" w:name="terms-and-conditions"/>
    <w:p>
      <w:pPr>
        <w:pStyle w:val="Heading2"/>
      </w:pPr>
      <w:r>
        <w:t xml:space="preserve">4. Terms and Conditions</w:t>
      </w:r>
    </w:p>
    <w:p>
      <w:pPr>
        <w:numPr>
          <w:ilvl w:val="0"/>
          <w:numId w:val="1001"/>
        </w:numPr>
        <w:pStyle w:val="Compact"/>
      </w:pPr>
      <w:r>
        <w:t xml:space="preserve">This Quotation Estimate is valid for a period of ninety (90) days from the date of issue. Beyond this period, Oceanographer Pty Ltd reserves the right to revise pricing due to fluctuating fuel costs, vessel availability, or regulatory changes in Australia Sydney.</w:t>
      </w:r>
    </w:p>
    <w:p>
      <w:pPr>
        <w:numPr>
          <w:ilvl w:val="0"/>
          <w:numId w:val="1001"/>
        </w:numPr>
        <w:pStyle w:val="Compact"/>
      </w:pPr>
      <w:r>
        <w:t xml:space="preserve">All oceanographic data, models, and reports produced under this engagement shall remain the intellectual property of Oceanographer Pty Ltd until full payment is received. Upon final settlement, the Harbour Infrastructure Authority shall receive a perpetual, non-exclusive licence to use the data for the stated project purpose.</w:t>
      </w:r>
    </w:p>
    <w:p>
      <w:pPr>
        <w:numPr>
          <w:ilvl w:val="0"/>
          <w:numId w:val="1001"/>
        </w:numPr>
        <w:pStyle w:val="Compact"/>
      </w:pPr>
      <w:r>
        <w:t xml:space="preserve">Oceanographer Pty Ltd shall maintain full professional indemnity insurance (minimum AUD 10,000,000) and public liability insurance throughout the duration of the project in Australia Sydney.</w:t>
      </w:r>
    </w:p>
    <w:p>
      <w:pPr>
        <w:numPr>
          <w:ilvl w:val="0"/>
          <w:numId w:val="1001"/>
        </w:numPr>
        <w:pStyle w:val="Compact"/>
      </w:pPr>
      <w:r>
        <w:t xml:space="preserve">Any changes to the scope of work must be agreed in writing by both parties. Variations exceeding 15% of the total Quotation Estimate value will require a revised Quotation Estimate to be issued.</w:t>
      </w:r>
    </w:p>
    <w:p>
      <w:pPr>
        <w:numPr>
          <w:ilvl w:val="0"/>
          <w:numId w:val="1001"/>
        </w:numPr>
        <w:pStyle w:val="Compact"/>
      </w:pPr>
      <w:r>
        <w:t xml:space="preserve">Oceanographer Pty Ltd shall comply with all applicable Australian and New South Wales environmental legislation, including the Protection of the Marine Environment (Prevention of Pollution from Ships) Act 1998.</w:t>
      </w:r>
    </w:p>
    <w:p>
      <w:pPr>
        <w:numPr>
          <w:ilvl w:val="0"/>
          <w:numId w:val="1001"/>
        </w:numPr>
        <w:pStyle w:val="Compact"/>
      </w:pPr>
      <w:r>
        <w:t xml:space="preserve">Disputes arising from this Quotation Estimate shall be resolved through mediation in Australia Sydney in accordance with the Civil Procedure Act 2005 (NSW), failing which the matter shall be referred to the courts of New South Wales.</w:t>
      </w:r>
    </w:p>
    <w:p>
      <w:pPr>
        <w:numPr>
          <w:ilvl w:val="0"/>
          <w:numId w:val="1001"/>
        </w:numPr>
        <w:pStyle w:val="Compact"/>
      </w:pPr>
      <w:r>
        <w:t xml:space="preserve">This Quotation Estimate does not constitute a binding contract until countersigned by both parties and the deposit is received.</w:t>
      </w:r>
    </w:p>
    <w:bookmarkEnd w:id="25"/>
    <w:bookmarkStart w:id="26" w:name="acceptance"/>
    <w:p>
      <w:pPr>
        <w:pStyle w:val="Heading2"/>
      </w:pPr>
      <w:r>
        <w:t xml:space="preserve">5. Acceptance</w:t>
      </w:r>
    </w:p>
    <w:p>
      <w:pPr>
        <w:pStyle w:val="FirstParagraph"/>
      </w:pPr>
      <w:r>
        <w:t xml:space="preserve">By signing below, the client acknowledges receipt of this Quotation Estimate from Oceanographer Pty Ltd and agrees to the terms, conditions, and pricing outlined herein for the provision of oceanographic services in Australia Sydney.</w:t>
      </w:r>
    </w:p>
    <w:p>
      <w:pPr>
        <w:pStyle w:val="BodyText"/>
      </w:pPr>
      <w:r>
        <w:rPr>
          <w:bCs/>
          <w:b/>
        </w:rPr>
        <w:t xml:space="preserve">For Oceanographer Pty Ltd</w:t>
      </w:r>
    </w:p>
    <w:p>
      <w:pPr>
        <w:pStyle w:val="BodyText"/>
      </w:pPr>
      <w:r>
        <w:t xml:space="preserve">Dr. Margaret Chen</w:t>
      </w:r>
      <w:r>
        <w:br/>
      </w:r>
      <w:r>
        <w:t xml:space="preserve">Senior Oceanographer &amp; Director</w:t>
      </w:r>
      <w:r>
        <w:br/>
      </w:r>
      <w:r>
        <w:t xml:space="preserve">Date: ______________________</w:t>
      </w:r>
    </w:p>
    <w:p>
      <w:pPr>
        <w:pStyle w:val="BodyText"/>
      </w:pPr>
      <w:r>
        <w:rPr>
          <w:bCs/>
          <w:b/>
        </w:rPr>
        <w:t xml:space="preserve">For Harbour Infrastructure Authority</w:t>
      </w:r>
    </w:p>
    <w:p>
      <w:pPr>
        <w:pStyle w:val="BodyText"/>
      </w:pPr>
      <w:r>
        <w:t xml:space="preserve">Authorised Representative</w:t>
      </w:r>
      <w:r>
        <w:br/>
      </w:r>
      <w:r>
        <w:t xml:space="preserve">Name: ______________________</w:t>
      </w:r>
      <w:r>
        <w:br/>
      </w:r>
      <w:r>
        <w:t xml:space="preserve">Date: ______________________</w:t>
      </w:r>
    </w:p>
    <w:p>
      <w:pPr>
        <w:pStyle w:val="BodyText"/>
      </w:pPr>
      <w:r>
        <w:t xml:space="preserve">Oceanographer Pty Ltd | ABN 48 215 789 342 | Australia Sydney NSW 2000</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Reference: OCE-SYD-2025-0487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Australia Sydney</dc:title>
  <dc:creator/>
  <dc:language>en</dc:language>
  <cp:keywords/>
  <dcterms:created xsi:type="dcterms:W3CDTF">2026-10-10T02:23:26Z</dcterms:created>
  <dcterms:modified xsi:type="dcterms:W3CDTF">2026-10-10T02:23:26Z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