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Oceanographer Professional Services &amp; Marine Research Equipment</w:t>
      </w:r>
    </w:p>
    <w:p>
      <w:pPr>
        <w:pStyle w:val="BodyText"/>
      </w:pPr>
      <w:r>
        <w:t xml:space="preserve">Prepared for Deployment in Italy Rome</w:t>
      </w:r>
    </w:p>
    <w:bookmarkEnd w:id="20"/>
    <w:p>
      <w:pPr>
        <w:pStyle w:val="BodyText"/>
      </w:pPr>
      <w:r>
        <w:rPr>
          <w:bCs/>
          <w:b/>
        </w:rPr>
        <w:t xml:space="preserve">Quotation Reference:</w:t>
      </w:r>
      <w:r>
        <w:t xml:space="preserve"> </w:t>
      </w:r>
      <w:r>
        <w:t xml:space="preserve">QE-OMR-2025-0472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Elena Marchetti, Lead Oceanographer</w:t>
      </w:r>
      <w:r>
        <w:br/>
      </w:r>
      <w:r>
        <w:rPr>
          <w:bCs/>
          <w:b/>
        </w:rPr>
        <w:t xml:space="preserve">Company:</w:t>
      </w:r>
      <w:r>
        <w:t xml:space="preserve"> </w:t>
      </w:r>
      <w:r>
        <w:t xml:space="preserve">Adriatic Marine Research Consortium S.r.l.</w:t>
      </w:r>
      <w:r>
        <w:br/>
      </w:r>
      <w:r>
        <w:rPr>
          <w:bCs/>
          <w:b/>
        </w:rPr>
        <w:t xml:space="preserve">Address:</w:t>
      </w:r>
      <w:r>
        <w:t xml:space="preserve"> </w:t>
      </w:r>
      <w:r>
        <w:t xml:space="preserve">Via del Porto Fluviale 42, 00153 Rome, Italy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Ministero dell'Ambiente e della Sicurezza Energetica (MASE)</w:t>
            </w:r>
          </w:p>
        </w:tc>
      </w:tr>
      <w:tr>
        <w:tc>
          <w:tcPr/>
          <w:p>
            <w:pPr>
              <w:pStyle w:val="Compact"/>
              <w:jc w:val="left"/>
            </w:pPr>
            <w:r>
              <w:rPr>
                <w:bCs/>
                <w:b/>
              </w:rPr>
              <w:t xml:space="preserve">Project Location:</w:t>
            </w:r>
          </w:p>
        </w:tc>
        <w:tc>
          <w:tcPr/>
          <w:p>
            <w:pPr>
              <w:pStyle w:val="Compact"/>
              <w:jc w:val="left"/>
            </w:pPr>
            <w:r>
              <w:t xml:space="preserve">Rome, Italy – Tiber River Estuary &amp; Tyrrhenian Coastal Zone</w:t>
            </w:r>
          </w:p>
        </w:tc>
      </w:tr>
      <w:tr>
        <w:tc>
          <w:tcPr/>
          <w:p>
            <w:pPr>
              <w:pStyle w:val="Compact"/>
              <w:jc w:val="left"/>
            </w:pPr>
            <w:r>
              <w:rPr>
                <w:bCs/>
                <w:b/>
              </w:rPr>
              <w:t xml:space="preserve">Point of Contact:</w:t>
            </w:r>
          </w:p>
        </w:tc>
        <w:tc>
          <w:tcPr/>
          <w:p>
            <w:pPr>
              <w:pStyle w:val="Compact"/>
              <w:jc w:val="left"/>
            </w:pPr>
            <w:r>
              <w:t xml:space="preserve">Ing. Marco De Santis, Director of Coastal Monitoring Division</w:t>
            </w:r>
          </w:p>
        </w:tc>
      </w:tr>
      <w:tr>
        <w:tc>
          <w:tcPr/>
          <w:p>
            <w:pPr>
              <w:pStyle w:val="Compact"/>
              <w:jc w:val="left"/>
            </w:pPr>
            <w:r>
              <w:rPr>
                <w:bCs/>
                <w:b/>
              </w:rPr>
              <w:t xml:space="preserve">Contact Email:</w:t>
            </w:r>
          </w:p>
        </w:tc>
        <w:tc>
          <w:tcPr/>
          <w:p>
            <w:pPr>
              <w:pStyle w:val="Compact"/>
              <w:jc w:val="left"/>
            </w:pPr>
            <w:r>
              <w:t xml:space="preserve">m.desantis@mase.gov.it</w:t>
            </w:r>
          </w:p>
        </w:tc>
      </w:tr>
    </w:tbl>
    <w:bookmarkEnd w:id="21"/>
    <w:bookmarkStart w:id="22" w:name="Xea182c6eaa3100ea90dbde063063408573c89cc"/>
    <w:p>
      <w:pPr>
        <w:pStyle w:val="Heading2"/>
      </w:pPr>
      <w:r>
        <w:t xml:space="preserve">2. Scope of Work – Oceanographer Services in Italy Rome</w:t>
      </w:r>
    </w:p>
    <w:p>
      <w:pPr>
        <w:pStyle w:val="FirstParagraph"/>
      </w:pPr>
      <w:r>
        <w:t xml:space="preserve">This</w:t>
      </w:r>
      <w:r>
        <w:t xml:space="preserve"> </w:t>
      </w:r>
      <w:r>
        <w:t xml:space="preserve">Quotation Estimate</w:t>
      </w:r>
      <w:r>
        <w:t xml:space="preserve"> </w:t>
      </w:r>
      <w:r>
        <w:t xml:space="preserve">is issued in response to the formal request for a comprehensive</w:t>
      </w:r>
      <w:r>
        <w:t xml:space="preserve"> </w:t>
      </w:r>
      <w:r>
        <w:t xml:space="preserve">Oceanographer</w:t>
      </w:r>
      <w:r>
        <w:t xml:space="preserve"> </w:t>
      </w:r>
      <w:r>
        <w:t xml:space="preserve">engagement to be conducted within the jurisdiction of</w:t>
      </w:r>
      <w:r>
        <w:t xml:space="preserve"> </w:t>
      </w:r>
      <w:r>
        <w:t xml:space="preserve">Italy Rome</w:t>
      </w:r>
      <w:r>
        <w:t xml:space="preserve">. The scope encompasses the full spectrum of marine and coastal research activities, including but not limited to: hydrographic surveying of the Tiber River mouth, water quality assessment along the Roman coastal stretch, benthic habitat mapping, and the deployment of autonomous underwater monitoring systems. The</w:t>
      </w:r>
      <w:r>
        <w:t xml:space="preserve"> </w:t>
      </w:r>
      <w:r>
        <w:t xml:space="preserve">Oceanographer</w:t>
      </w:r>
      <w:r>
        <w:t xml:space="preserve"> </w:t>
      </w:r>
      <w:r>
        <w:t xml:space="preserve">team will operate in strict compliance with Italian environmental regulations (D.Lgs. 152/2006) and EU Marine Strategy Framework Directive obligations applicable to the Tyrrhenian Sea sector adjacent to Rome.</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 / Equipment</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 Field Deployment (Tiber Estuary &amp; Coastal Zone, Rome)</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Junior Oceanographer / Research Assistant – Data Collection &amp; Sample Processing</w:t>
            </w:r>
          </w:p>
        </w:tc>
        <w:tc>
          <w:tcPr/>
          <w:p>
            <w:pPr>
              <w:pStyle w:val="Compact"/>
              <w:jc w:val="left"/>
            </w:pPr>
            <w:r>
              <w:t xml:space="preserve">240 hrs</w:t>
            </w:r>
          </w:p>
        </w:tc>
        <w:tc>
          <w:tcPr/>
          <w:p>
            <w:pPr>
              <w:pStyle w:val="Compact"/>
              <w:jc w:val="left"/>
            </w:pPr>
            <w:r>
              <w:t xml:space="preserve">95.00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Hydrographic Survey – Multibeam Echosounder (MBES) &amp; CTD Profiling, 50 nautical miles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Autonomous Underwater Vehicle (AUV) – Benthic Mapping &amp; Sediment Sampling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Water Quality Monitoring Kit – 48 Parameters (Nutrients, Heavy Metals, Microplastics)</w:t>
            </w:r>
          </w:p>
        </w:tc>
        <w:tc>
          <w:tcPr/>
          <w:p>
            <w:pPr>
              <w:pStyle w:val="Compact"/>
              <w:jc w:val="left"/>
            </w:pPr>
            <w:r>
              <w:t xml:space="preserve">6 sets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Real-Time Oceanographic Buoy System – Deployment &amp; 12-Month Data Telemetry</w:t>
            </w:r>
          </w:p>
        </w:tc>
        <w:tc>
          <w:tcPr/>
          <w:p>
            <w:pPr>
              <w:pStyle w:val="Compact"/>
              <w:jc w:val="left"/>
            </w:pPr>
            <w:r>
              <w:t xml:space="preserve">2 units</w:t>
            </w:r>
          </w:p>
        </w:tc>
        <w:tc>
          <w:tcPr/>
          <w:p>
            <w:pPr>
              <w:pStyle w:val="Compact"/>
              <w:jc w:val="left"/>
            </w:pPr>
            <w:r>
              <w:t xml:space="preserve">14,800.00</w:t>
            </w:r>
          </w:p>
        </w:tc>
        <w:tc>
          <w:tcPr/>
          <w:p>
            <w:pPr>
              <w:pStyle w:val="Compact"/>
              <w:jc w:val="left"/>
            </w:pPr>
            <w:r>
              <w:t xml:space="preserve">29,600.00</w:t>
            </w:r>
          </w:p>
        </w:tc>
      </w:tr>
      <w:tr>
        <w:tc>
          <w:tcPr/>
          <w:p>
            <w:pPr>
              <w:pStyle w:val="Compact"/>
              <w:jc w:val="left"/>
            </w:pPr>
            <w:r>
              <w:t xml:space="preserve">07</w:t>
            </w:r>
          </w:p>
        </w:tc>
        <w:tc>
          <w:tcPr/>
          <w:p>
            <w:pPr>
              <w:pStyle w:val="Compact"/>
              <w:jc w:val="left"/>
            </w:pPr>
            <w:r>
              <w:t xml:space="preserve">GIS &amp; Remote Sensing Analysis – Coastal Erosion Modelling for Rome Sector</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Technical Reporting &amp; Final Oceanographer Assessment Document (Italian &amp; English)</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09</w:t>
            </w:r>
          </w:p>
        </w:tc>
        <w:tc>
          <w:tcPr/>
          <w:p>
            <w:pPr>
              <w:pStyle w:val="Compact"/>
              <w:jc w:val="left"/>
            </w:pPr>
            <w:r>
              <w:t xml:space="preserve">Logistics, Vessel Charter (Research Vessel "Oceano Roma"), Fuel &amp; Port Fees</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10</w:t>
            </w:r>
          </w:p>
        </w:tc>
        <w:tc>
          <w:tcPr/>
          <w:p>
            <w:pPr>
              <w:pStyle w:val="Compact"/>
              <w:jc w:val="left"/>
            </w:pPr>
            <w:r>
              <w:t xml:space="preserve">Permits, Environmental Authorizations &amp; Italian Regulatory Compliance Fees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(EUR)</w:t>
            </w:r>
          </w:p>
        </w:tc>
        <w:tc>
          <w:tcPr/>
          <w:p>
            <w:pPr>
              <w:pStyle w:val="Compact"/>
              <w:jc w:val="left"/>
            </w:pPr>
            <w:r>
              <w:t xml:space="preserve">189,300.00</w:t>
            </w:r>
          </w:p>
        </w:tc>
      </w:tr>
      <w:tr>
        <w:tc>
          <w:tcPr>
            <w:gridSpan w:val="4"/>
          </w:tcPr>
          <w:p>
            <w:pPr>
              <w:pStyle w:val="Compact"/>
              <w:jc w:val="right"/>
            </w:pPr>
            <w:r>
              <w:t xml:space="preserve">VAT (22% – Italian Standard Rate)</w:t>
            </w:r>
          </w:p>
        </w:tc>
        <w:tc>
          <w:tcPr/>
          <w:p>
            <w:pPr>
              <w:pStyle w:val="Compact"/>
              <w:jc w:val="left"/>
            </w:pPr>
            <w:r>
              <w:t xml:space="preserve">41,646.00</w:t>
            </w:r>
          </w:p>
        </w:tc>
      </w:tr>
      <w:tr>
        <w:tc>
          <w:tcPr>
            <w:gridSpan w:val="4"/>
          </w:tcPr>
          <w:p>
            <w:pPr>
              <w:pStyle w:val="Compact"/>
              <w:jc w:val="right"/>
            </w:pPr>
            <w:r>
              <w:t xml:space="preserve">GRAND TOTAL (EUR)</w:t>
            </w:r>
          </w:p>
        </w:tc>
        <w:tc>
          <w:tcPr/>
          <w:p>
            <w:pPr>
              <w:pStyle w:val="Compact"/>
              <w:jc w:val="left"/>
            </w:pPr>
            <w:r>
              <w:t xml:space="preserve">230,946.00</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Pre-survey planning, permit acquisition, and equipment calibration in Rome</w:t>
            </w:r>
          </w:p>
        </w:tc>
        <w:tc>
          <w:tcPr/>
          <w:p>
            <w:pPr>
              <w:pStyle w:val="Compact"/>
              <w:jc w:val="left"/>
            </w:pPr>
            <w:r>
              <w:t xml:space="preserve">Weeks 1–3</w:t>
            </w:r>
          </w:p>
        </w:tc>
      </w:tr>
      <w:tr>
        <w:tc>
          <w:tcPr/>
          <w:p>
            <w:pPr>
              <w:pStyle w:val="Compact"/>
              <w:jc w:val="left"/>
            </w:pPr>
            <w:r>
              <w:t xml:space="preserve">Phase 2</w:t>
            </w:r>
          </w:p>
        </w:tc>
        <w:tc>
          <w:tcPr/>
          <w:p>
            <w:pPr>
              <w:pStyle w:val="Compact"/>
              <w:jc w:val="left"/>
            </w:pPr>
            <w:r>
              <w:t xml:space="preserve">Field deployment – Oceanographer team on-site at Tiber Estuary &amp; Tyrrhenian coast</w:t>
            </w:r>
          </w:p>
        </w:tc>
        <w:tc>
          <w:tcPr/>
          <w:p>
            <w:pPr>
              <w:pStyle w:val="Compact"/>
              <w:jc w:val="left"/>
            </w:pPr>
            <w:r>
              <w:t xml:space="preserve">Weeks 4–10</w:t>
            </w:r>
          </w:p>
        </w:tc>
      </w:tr>
      <w:tr>
        <w:tc>
          <w:tcPr/>
          <w:p>
            <w:pPr>
              <w:pStyle w:val="Compact"/>
              <w:jc w:val="left"/>
            </w:pPr>
            <w:r>
              <w:t xml:space="preserve">Phase 3</w:t>
            </w:r>
          </w:p>
        </w:tc>
        <w:tc>
          <w:tcPr/>
          <w:p>
            <w:pPr>
              <w:pStyle w:val="Compact"/>
              <w:jc w:val="left"/>
            </w:pPr>
            <w:r>
              <w:t xml:space="preserve">Lab analysis, data processing, and GIS modelling</w:t>
            </w:r>
          </w:p>
        </w:tc>
        <w:tc>
          <w:tcPr/>
          <w:p>
            <w:pPr>
              <w:pStyle w:val="Compact"/>
              <w:jc w:val="left"/>
            </w:pPr>
            <w:r>
              <w:t xml:space="preserve">Weeks 11–16</w:t>
            </w:r>
          </w:p>
        </w:tc>
      </w:tr>
      <w:tr>
        <w:tc>
          <w:tcPr/>
          <w:p>
            <w:pPr>
              <w:pStyle w:val="Compact"/>
              <w:jc w:val="left"/>
            </w:pPr>
            <w:r>
              <w:t xml:space="preserve">Phase 4</w:t>
            </w:r>
          </w:p>
        </w:tc>
        <w:tc>
          <w:tcPr/>
          <w:p>
            <w:pPr>
              <w:pStyle w:val="Compact"/>
              <w:jc w:val="left"/>
            </w:pPr>
            <w:r>
              <w:t xml:space="preserve">Final</w:t>
            </w:r>
            <w:r>
              <w:t xml:space="preserve"> </w:t>
            </w:r>
            <w:r>
              <w:t xml:space="preserve">Quotation Estimate</w:t>
            </w:r>
            <w:r>
              <w:t xml:space="preserve"> </w:t>
            </w:r>
            <w:r>
              <w:t xml:space="preserve">reconciliation, reporting, and client presentation in Rome</w:t>
            </w:r>
          </w:p>
        </w:tc>
        <w:tc>
          <w:tcPr/>
          <w:p>
            <w:pPr>
              <w:pStyle w:val="Compact"/>
              <w:jc w:val="left"/>
            </w:pPr>
            <w:r>
              <w:t xml:space="preserve">Weeks 17–18</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Any request for services beyond this period will require a revised quotation.</w:t>
      </w:r>
    </w:p>
    <w:p>
      <w:pPr>
        <w:numPr>
          <w:ilvl w:val="0"/>
          <w:numId w:val="1001"/>
        </w:numPr>
        <w:pStyle w:val="Compact"/>
      </w:pPr>
      <w:r>
        <w:rPr>
          <w:bCs/>
          <w:b/>
        </w:rPr>
        <w:t xml:space="preserve">Payment Terms:</w:t>
      </w:r>
      <w:r>
        <w:t xml:space="preserve"> </w:t>
      </w:r>
      <w:r>
        <w:t xml:space="preserve">30% advance payment upon contract signature; 40% upon completion of Phase 2 (field deployment); 30% upon delivery of the final Oceanographer assessment report. All payments in EUR via bank transfer to the account of Adriatic Marine Research Consortium S.r.l., Rome, Italy.</w:t>
      </w:r>
    </w:p>
    <w:p>
      <w:pPr>
        <w:numPr>
          <w:ilvl w:val="0"/>
          <w:numId w:val="1001"/>
        </w:numPr>
        <w:pStyle w:val="Compact"/>
      </w:pPr>
      <w:r>
        <w:rPr>
          <w:bCs/>
          <w:b/>
        </w:rPr>
        <w:t xml:space="preserve">Applicable Law:</w:t>
      </w:r>
      <w:r>
        <w:t xml:space="preserve"> </w:t>
      </w:r>
      <w:r>
        <w:t xml:space="preserve">This agreement is governed by the laws of the Italian Republic. Any disputes shall be resolved by the competent courts of Rome, Italy.</w:t>
      </w:r>
    </w:p>
    <w:p>
      <w:pPr>
        <w:numPr>
          <w:ilvl w:val="0"/>
          <w:numId w:val="1001"/>
        </w:numPr>
        <w:pStyle w:val="Compact"/>
      </w:pPr>
      <w:r>
        <w:rPr>
          <w:bCs/>
          <w:b/>
        </w:rPr>
        <w:t xml:space="preserve">Insurance &amp; Liability:</w:t>
      </w:r>
      <w:r>
        <w:t xml:space="preserve"> </w:t>
      </w:r>
      <w:r>
        <w:t xml:space="preserve">The Oceanographer team and all equipment shall be covered by comprehensive marine and professional liability insurance in accordance with Italian statutory requirements. The contractor assumes full responsibility for environmental compliance during all field operations in the Rome coastal zone.</w:t>
      </w:r>
    </w:p>
    <w:p>
      <w:pPr>
        <w:numPr>
          <w:ilvl w:val="0"/>
          <w:numId w:val="1001"/>
        </w:numPr>
        <w:pStyle w:val="Compact"/>
      </w:pPr>
      <w:r>
        <w:rPr>
          <w:bCs/>
          <w:b/>
        </w:rPr>
        <w:t xml:space="preserve">Intellectual Property:</w:t>
      </w:r>
      <w:r>
        <w:t xml:space="preserve"> </w:t>
      </w:r>
      <w:r>
        <w:t xml:space="preserve">All data, reports, and deliverables produced under this engagement shall become the property of the client upon full payment. The Oceanographer team retains the right to publish anonymized scientific findings in peer-reviewed journals, subject to prior written approval from the client.</w:t>
      </w:r>
    </w:p>
    <w:p>
      <w:pPr>
        <w:numPr>
          <w:ilvl w:val="0"/>
          <w:numId w:val="1001"/>
        </w:numPr>
        <w:pStyle w:val="Compact"/>
      </w:pPr>
      <w:r>
        <w:rPr>
          <w:bCs/>
          <w:b/>
        </w:rPr>
        <w:t xml:space="preserve">Force Majeure:</w:t>
      </w:r>
      <w:r>
        <w:t xml:space="preserve"> </w:t>
      </w:r>
      <w:r>
        <w:t xml:space="preserve">Neither party shall be liable for delays caused by adverse weather conditions, maritime restrictions, or government-issued environmental moratoria affecting operations in the Rome coastal area.</w:t>
      </w:r>
    </w:p>
    <w:p>
      <w:pPr>
        <w:numPr>
          <w:ilvl w:val="0"/>
          <w:numId w:val="1001"/>
        </w:numPr>
        <w:pStyle w:val="Compact"/>
      </w:pPr>
      <w:r>
        <w:rPr>
          <w:bCs/>
          <w:b/>
        </w:rPr>
        <w:t xml:space="preserve">Confidentiality:</w:t>
      </w:r>
      <w:r>
        <w:t xml:space="preserve"> </w:t>
      </w:r>
      <w:r>
        <w:t xml:space="preserve">All proprietary data and sensitive environmental information collected during the Oceanographer engagement in Italy Rome shall be treated as strictly confidential and shall not be disclosed to third parties without written consent.</w:t>
      </w:r>
    </w:p>
    <w:p>
      <w:pPr>
        <w:numPr>
          <w:ilvl w:val="0"/>
          <w:numId w:val="1001"/>
        </w:numPr>
        <w:pStyle w:val="Compact"/>
      </w:pPr>
      <w:r>
        <w:rPr>
          <w:bCs/>
          <w:b/>
        </w:rPr>
        <w:t xml:space="preserve">Revisions:</w:t>
      </w:r>
      <w:r>
        <w:t xml:space="preserve"> </w:t>
      </w:r>
      <w:r>
        <w:t xml:space="preserve">Any changes to the scope of work, additional Oceanographer personnel, or extended deployment periods in the Rome sector will be subject to a supplementary</w:t>
      </w:r>
      <w:r>
        <w:t xml:space="preserve"> </w:t>
      </w:r>
      <w:r>
        <w:t xml:space="preserve">Quotation Estimate</w:t>
      </w:r>
      <w:r>
        <w:t xml:space="preserve"> </w:t>
      </w:r>
      <w:r>
        <w:t xml:space="preserve">issued prior to execution.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Oceanographer</w:t>
      </w:r>
      <w:r>
        <w:t xml:space="preserve"> </w:t>
      </w:r>
      <w:r>
        <w:t xml:space="preserve">services to be performed in</w:t>
      </w:r>
      <w:r>
        <w:t xml:space="preserve"> </w:t>
      </w:r>
      <w:r>
        <w:t xml:space="preserve">Italy Rome</w:t>
      </w:r>
      <w:r>
        <w:t xml:space="preserve"> </w:t>
      </w:r>
      <w:r>
        <w:t xml:space="preserve">and authorizes the commencement of work upon fulfillment of the payment terms outlined herein.</w:t>
      </w:r>
    </w:p>
    <w:p>
      <w:pPr>
        <w:pStyle w:val="BodyText"/>
      </w:pPr>
      <w:r>
        <w:rPr>
          <w:bCs/>
          <w:b/>
        </w:rPr>
        <w:t xml:space="preserve">For Adriatic Marine Research Consortium S.r.l.</w:t>
      </w:r>
    </w:p>
    <w:p>
      <w:pPr>
        <w:pStyle w:val="BodyText"/>
      </w:pPr>
      <w:r>
        <w:t xml:space="preserve">Dr. Elena Marchetti</w:t>
      </w:r>
      <w:r>
        <w:br/>
      </w:r>
      <w:r>
        <w:t xml:space="preserve">Lead Oceanographer &amp; Authorized Signatory</w:t>
      </w:r>
      <w:r>
        <w:br/>
      </w:r>
      <w:r>
        <w:t xml:space="preserve">Date: _______________</w:t>
      </w:r>
    </w:p>
    <w:p>
      <w:pPr>
        <w:pStyle w:val="BodyText"/>
      </w:pPr>
      <w:r>
        <w:rPr>
          <w:bCs/>
          <w:b/>
        </w:rPr>
        <w:t xml:space="preserve">For the Client (MASE)</w:t>
      </w:r>
    </w:p>
    <w:p>
      <w:pPr>
        <w:pStyle w:val="BodyText"/>
      </w:pPr>
      <w:r>
        <w:t xml:space="preserve">Ing. Marco De Santis</w:t>
      </w:r>
      <w:r>
        <w:br/>
      </w:r>
      <w:r>
        <w:t xml:space="preserve">Director, Coastal Monitoring Division</w:t>
      </w:r>
      <w:r>
        <w:br/>
      </w:r>
      <w:r>
        <w:t xml:space="preserve">Date: _______________</w:t>
      </w:r>
    </w:p>
    <w:p>
      <w:pPr>
        <w:pStyle w:val="BodyText"/>
      </w:pPr>
      <w:r>
        <w:t xml:space="preserve">Quotation Estimate QE-OMR-2025-0472 | Oceanographer Services | Italy Rome | Page 1 of 1</w:t>
      </w:r>
    </w:p>
    <w:p>
      <w:pPr>
        <w:pStyle w:val="BodyText"/>
      </w:pPr>
      <w:r>
        <w:t xml:space="preserve">Adriatic Marine Research Consortium S.r.l. – P.IVA 09876543210 – Via del Porto Fluviale 42, 00153 Rome, Italy</w:t>
      </w:r>
    </w:p>
    <w:p>
      <w:pPr>
        <w:pStyle w:val="BodyText"/>
      </w:pPr>
      <w:r>
        <w:t xml:space="preserve">This document is electronically generated and does not require a physical signature for validity under Italian digital administration law (CAD – Codice dell'Amministrazione Digitale).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Italy Rome</dc:title>
  <dc:creator/>
  <dc:language>en</dc:language>
  <cp:keywords/>
  <dcterms:created xsi:type="dcterms:W3CDTF">2026-10-10T02:19:52Z</dcterms:created>
  <dcterms:modified xsi:type="dcterms:W3CDTF">2026-10-10T02:19:52Z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