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Oceanographer Marine Research &amp; Consulting Services B.V.</w:t>
      </w:r>
    </w:p>
    <w:p>
      <w:pPr>
        <w:pStyle w:val="BodyText"/>
      </w:pPr>
      <w:r>
        <w:t xml:space="preserve">Specialized Oceanographic Solutions for the Netherlands Amsterdam Region</w:t>
      </w:r>
    </w:p>
    <w:bookmarkEnd w:id="20"/>
    <w:bookmarkStart w:id="21" w:name="prepared-by"/>
    <w:p>
      <w:pPr>
        <w:pStyle w:val="Heading3"/>
      </w:pPr>
      <w:r>
        <w:t xml:space="preserve">Prepared By:</w:t>
      </w:r>
    </w:p>
    <w:p>
      <w:pPr>
        <w:pStyle w:val="FirstParagraph"/>
      </w:pPr>
      <w:r>
        <w:rPr>
          <w:bCs/>
          <w:b/>
        </w:rPr>
        <w:t xml:space="preserve">Oceanographer Marine Research &amp; Consulting Services B.V.</w:t>
      </w:r>
      <w:r>
        <w:br/>
      </w:r>
      <w:r>
        <w:t xml:space="preserve">Herengracht 452</w:t>
      </w:r>
      <w:r>
        <w:br/>
      </w:r>
      <w:r>
        <w:t xml:space="preserve">1017 CA Amsterdam</w:t>
      </w:r>
      <w:r>
        <w:br/>
      </w:r>
      <w:r>
        <w:t xml:space="preserve">Netherlands</w:t>
      </w:r>
      <w:r>
        <w:br/>
      </w:r>
      <w:r>
        <w:t xml:space="preserve">Tel: +31 (0)20 555 0142</w:t>
      </w:r>
      <w:r>
        <w:br/>
      </w:r>
      <w:r>
        <w:t xml:space="preserve">Email: estimates@oceanographer-nl.com</w:t>
      </w:r>
      <w:r>
        <w:br/>
      </w:r>
      <w:r>
        <w:t xml:space="preserve">KvK: 87654321</w:t>
      </w:r>
    </w:p>
    <w:bookmarkEnd w:id="21"/>
    <w:bookmarkStart w:id="22" w:name="prepared-for"/>
    <w:p>
      <w:pPr>
        <w:pStyle w:val="Heading3"/>
      </w:pPr>
      <w:r>
        <w:t xml:space="preserve">Prepared For:</w:t>
      </w:r>
    </w:p>
    <w:p>
      <w:pPr>
        <w:pStyle w:val="FirstParagraph"/>
      </w:pPr>
      <w:r>
        <w:rPr>
          <w:bCs/>
          <w:b/>
        </w:rPr>
        <w:t xml:space="preserve">Client Name / Organization</w:t>
      </w:r>
      <w:r>
        <w:br/>
      </w:r>
      <w:r>
        <w:t xml:space="preserve">Address in Netherlands Amsterdam</w:t>
      </w:r>
      <w:r>
        <w:br/>
      </w:r>
      <w:r>
        <w:t xml:space="preserve">Postal Code, Amsterdam</w:t>
      </w:r>
      <w:r>
        <w:br/>
      </w:r>
      <w:r>
        <w:t xml:space="preserve">Netherlands</w:t>
      </w:r>
      <w:r>
        <w:br/>
      </w:r>
      <w:r>
        <w:t xml:space="preserve">Contact: [Client Contact Person]</w:t>
      </w:r>
      <w:r>
        <w:br/>
      </w:r>
      <w:r>
        <w:t xml:space="preserve">Email: [client@email.com]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OCE-AMS-2025-0047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Project Reference:</w:t>
            </w:r>
          </w:p>
        </w:tc>
        <w:tc>
          <w:tcPr/>
          <w:p>
            <w:pPr>
              <w:pStyle w:val="Compact"/>
              <w:jc w:val="left"/>
            </w:pPr>
            <w:r>
              <w:t xml:space="preserve">North Sea Coastal Monitoring Program</w:t>
            </w:r>
          </w:p>
        </w:tc>
      </w:tr>
      <w:tr>
        <w:tc>
          <w:tcPr/>
          <w:p>
            <w:pPr>
              <w:pStyle w:val="Compact"/>
              <w:jc w:val="left"/>
            </w:pPr>
            <w:r>
              <w:t xml:space="preserve">Service Location:</w:t>
            </w:r>
          </w:p>
        </w:tc>
        <w:tc>
          <w:tcPr/>
          <w:p>
            <w:pPr>
              <w:pStyle w:val="Compact"/>
              <w:jc w:val="left"/>
            </w:pPr>
            <w:r>
              <w:t xml:space="preserve">Netherlands Amsterdam &amp; IJmeer Waterways</w:t>
            </w:r>
          </w:p>
        </w:tc>
        <w:tc>
          <w:tcPr/>
          <w:p>
            <w:pPr>
              <w:pStyle w:val="Compact"/>
              <w:jc w:val="left"/>
            </w:pPr>
            <w:r>
              <w:t xml:space="preserve">Payment Terms:</w:t>
            </w:r>
          </w:p>
        </w:tc>
        <w:tc>
          <w:tcPr/>
          <w:p>
            <w:pPr>
              <w:pStyle w:val="Compact"/>
              <w:jc w:val="left"/>
            </w:pPr>
            <w:r>
              <w:t xml:space="preserve">Net 30 days</w:t>
            </w:r>
          </w:p>
        </w:tc>
      </w:tr>
    </w:tbl>
    <w:bookmarkStart w:id="23" w:name="scope-of-work-and-description"/>
    <w:p>
      <w:pPr>
        <w:pStyle w:val="Heading2"/>
      </w:pPr>
      <w:r>
        <w:t xml:space="preserve">1. Scope of Work and Description</w:t>
      </w:r>
    </w:p>
    <w:p>
      <w:pPr>
        <w:pStyle w:val="FirstParagraph"/>
      </w:pPr>
      <w:r>
        <w:t xml:space="preserve">This</w:t>
      </w:r>
      <w:r>
        <w:t xml:space="preserve"> </w:t>
      </w:r>
      <w:r>
        <w:t xml:space="preserve">Quotation Estimate</w:t>
      </w:r>
      <w:r>
        <w:t xml:space="preserve"> </w:t>
      </w:r>
      <w:r>
        <w:t xml:space="preserve">is issued by</w:t>
      </w:r>
      <w:r>
        <w:t xml:space="preserve"> </w:t>
      </w:r>
      <w:r>
        <w:t xml:space="preserve">Oceanographer</w:t>
      </w:r>
      <w:r>
        <w:t xml:space="preserve"> </w:t>
      </w:r>
      <w:r>
        <w:t xml:space="preserve">Marine Research &amp; Consulting Services B.V. to provide comprehensive oceanographic surveying, water quality monitoring, and hydrographic mapping services within the</w:t>
      </w:r>
      <w:r>
        <w:t xml:space="preserve"> </w:t>
      </w:r>
      <w:r>
        <w:t xml:space="preserve">Netherlands Amsterdam</w:t>
      </w:r>
      <w:r>
        <w:t xml:space="preserve"> </w:t>
      </w:r>
      <w:r>
        <w:t xml:space="preserve">metropolitan area and the adjacent IJmeer and North Sea coastal zones. The services outlined in this document are designed to support the client's environmental compliance requirements, infrastructure planning, and long-term marine research objectives in the Amsterdam region.</w:t>
      </w:r>
    </w:p>
    <w:p>
      <w:pPr>
        <w:pStyle w:val="BodyText"/>
      </w:pPr>
      <w:r>
        <w:t xml:space="preserve">Oceanographer brings over fifteen years of specialized expertise in marine and freshwater oceanographic research, with a dedicated operational base in the Netherlands Amsterdam district. Our team of certified oceanographers, hydrographic surveyors, and environmental scientists will deploy state-of-the-art instrumentation to deliver precise, actionable data in accordance with Dutch Water Authority (Rijkswaterstaat) regulations and European Union Water Framework Directive standards.</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Hydrographic bathymetric survey of IJmeer waterways using multibeam echosounder (MBES) and single-beam echo sounder (SBES), including post-processing and chart production compliant with Netherlands Amsterdam port authority specifications.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Deployment and operation of Oceanographer autonomous underwater glider (AUG) fleet for continuous water column profiling (temperature, salinity, dissolved oxygen, turbidity) across 12 monitoring stations in the Amsterdam harbor basin.</w:t>
            </w:r>
          </w:p>
        </w:tc>
        <w:tc>
          <w:tcPr/>
          <w:p>
            <w:pPr>
              <w:pStyle w:val="Compact"/>
              <w:jc w:val="left"/>
            </w:pPr>
            <w:r>
              <w:t xml:space="preserve">3</w:t>
            </w:r>
          </w:p>
        </w:tc>
        <w:tc>
          <w:tcPr/>
          <w:p>
            <w:pPr>
              <w:pStyle w:val="Compact"/>
              <w:jc w:val="left"/>
            </w:pPr>
            <w:r>
              <w:t xml:space="preserve">Units / 90 days</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Water quality sampling and laboratory analysis (nutrients, heavy metals, microplastics, biological oxygen demand) at 20 fixed stations along the Amstel River and IJ River corridors within Netherlands Amsterdam municipal boundaries.</w:t>
            </w:r>
          </w:p>
        </w:tc>
        <w:tc>
          <w:tcPr/>
          <w:p>
            <w:pPr>
              <w:pStyle w:val="Compact"/>
              <w:jc w:val="left"/>
            </w:pPr>
            <w:r>
              <w:t xml:space="preserve">20</w:t>
            </w:r>
          </w:p>
        </w:tc>
        <w:tc>
          <w:tcPr/>
          <w:p>
            <w:pPr>
              <w:pStyle w:val="Compact"/>
              <w:jc w:val="left"/>
            </w:pPr>
            <w:r>
              <w:t xml:space="preserve">Stations / quarter</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04</w:t>
            </w:r>
          </w:p>
        </w:tc>
        <w:tc>
          <w:tcPr/>
          <w:p>
            <w:pPr>
              <w:pStyle w:val="Compact"/>
              <w:jc w:val="left"/>
            </w:pPr>
            <w:r>
              <w:t xml:space="preserve">Oceanographic current and wave profiling using ADCP (Acoustic Doppler Current Profiler) moorings at 6 strategic locations to support flood risk modeling for the Netherlands Amsterdam delta region.</w:t>
            </w:r>
          </w:p>
        </w:tc>
        <w:tc>
          <w:tcPr/>
          <w:p>
            <w:pPr>
              <w:pStyle w:val="Compact"/>
              <w:jc w:val="left"/>
            </w:pPr>
            <w:r>
              <w:t xml:space="preserve">6</w:t>
            </w:r>
          </w:p>
        </w:tc>
        <w:tc>
          <w:tcPr/>
          <w:p>
            <w:pPr>
              <w:pStyle w:val="Compact"/>
              <w:jc w:val="left"/>
            </w:pPr>
            <w:r>
              <w:t xml:space="preserve">Moorings / 6 months</w:t>
            </w:r>
          </w:p>
        </w:tc>
        <w:tc>
          <w:tcPr/>
          <w:p>
            <w:pPr>
              <w:pStyle w:val="Compact"/>
              <w:jc w:val="left"/>
            </w:pPr>
            <w:r>
              <w:t xml:space="preserve">4,300.00</w:t>
            </w:r>
          </w:p>
        </w:tc>
        <w:tc>
          <w:tcPr/>
          <w:p>
            <w:pPr>
              <w:pStyle w:val="Compact"/>
              <w:jc w:val="left"/>
            </w:pPr>
            <w:r>
              <w:t xml:space="preserve">25,800.00</w:t>
            </w:r>
          </w:p>
        </w:tc>
      </w:tr>
      <w:tr>
        <w:tc>
          <w:tcPr/>
          <w:p>
            <w:pPr>
              <w:pStyle w:val="Compact"/>
              <w:jc w:val="left"/>
            </w:pPr>
            <w:r>
              <w:t xml:space="preserve">05</w:t>
            </w:r>
          </w:p>
        </w:tc>
        <w:tc>
          <w:tcPr/>
          <w:p>
            <w:pPr>
              <w:pStyle w:val="Compact"/>
              <w:jc w:val="left"/>
            </w:pPr>
            <w:r>
              <w:t xml:space="preserve">Preparation of comprehensive oceanographic data report, GIS-based spatial analysis, and executive presentation to client stakeholders and Netherlands Amsterdam municipal planning board.</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06</w:t>
            </w:r>
          </w:p>
        </w:tc>
        <w:tc>
          <w:tcPr/>
          <w:p>
            <w:pPr>
              <w:pStyle w:val="Compact"/>
              <w:jc w:val="left"/>
            </w:pPr>
            <w:r>
              <w:t xml:space="preserve">On-site project management, safety coordination, and regulatory liaison with Rijkswaterstaat and the Netherlands Amsterdam environmental agency throughout the project duration.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12,400.00</w:t>
            </w:r>
          </w:p>
        </w:tc>
        <w:tc>
          <w:tcPr/>
          <w:p>
            <w:pPr>
              <w:pStyle w:val="Compact"/>
              <w:jc w:val="left"/>
            </w:pPr>
            <w:r>
              <w:t xml:space="preserve">12,400.00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125,050.00 EUR</w:t>
            </w:r>
          </w:p>
        </w:tc>
      </w:tr>
      <w:tr>
        <w:tc>
          <w:tcPr/>
          <w:p>
            <w:pPr>
              <w:pStyle w:val="Compact"/>
              <w:jc w:val="left"/>
            </w:pPr>
            <w:r>
              <w:t xml:space="preserve">VAT (21%):</w:t>
            </w:r>
          </w:p>
        </w:tc>
        <w:tc>
          <w:tcPr/>
          <w:p>
            <w:pPr>
              <w:pStyle w:val="Compact"/>
              <w:jc w:val="right"/>
            </w:pPr>
            <w:r>
              <w:t xml:space="preserve">26,260.50 EUR</w:t>
            </w:r>
          </w:p>
        </w:tc>
      </w:tr>
      <w:tr>
        <w:tc>
          <w:tcPr/>
          <w:p>
            <w:pPr>
              <w:pStyle w:val="Compact"/>
              <w:jc w:val="left"/>
            </w:pPr>
            <w:r>
              <w:t xml:space="preserve">Grand Total:</w:t>
            </w:r>
          </w:p>
        </w:tc>
        <w:tc>
          <w:tcPr/>
          <w:p>
            <w:pPr>
              <w:pStyle w:val="Compact"/>
              <w:jc w:val="right"/>
            </w:pPr>
            <w:r>
              <w:t xml:space="preserve">151,310.50 EUR</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Oceanographer reserves the right to revise pricing due to fluctuating fuel costs, equipment availability, or changes in regulatory requirements applicable to the Netherlands Amsterdam region.</w:t>
      </w:r>
    </w:p>
    <w:p>
      <w:pPr>
        <w:numPr>
          <w:ilvl w:val="0"/>
          <w:numId w:val="1001"/>
        </w:numPr>
        <w:pStyle w:val="Compact"/>
      </w:pPr>
      <w:r>
        <w:t xml:space="preserve">All services described herein shall be performed in strict compliance with Dutch maritime law, the Netherlands Amsterdam municipal environmental code, and applicable European Union directives governing oceanographic research activities in territorial waters.</w:t>
      </w:r>
    </w:p>
    <w:p>
      <w:pPr>
        <w:numPr>
          <w:ilvl w:val="0"/>
          <w:numId w:val="1001"/>
        </w:numPr>
        <w:pStyle w:val="Compact"/>
      </w:pPr>
      <w:r>
        <w:t xml:space="preserve">Oceanographer shall provide all necessary permits, vessel certifications, and environmental impact assessments required to conduct operations in the IJmeer, Amstel, and IJ waterways within the Netherlands Amsterdam jurisdiction.</w:t>
      </w:r>
    </w:p>
    <w:p>
      <w:pPr>
        <w:numPr>
          <w:ilvl w:val="0"/>
          <w:numId w:val="1001"/>
        </w:numPr>
        <w:pStyle w:val="Compact"/>
      </w:pPr>
      <w:r>
        <w:t xml:space="preserve">Payment shall be made via bank transfer to Oceanographer Marine Research &amp; Consulting Services B.V., IBAN: NL91 ABNA 0417 1643 00, within thirty (30) days of invoice receipt. Late payments shall accrue interest at the statutory Dutch rate.</w:t>
      </w:r>
    </w:p>
    <w:p>
      <w:pPr>
        <w:numPr>
          <w:ilvl w:val="0"/>
          <w:numId w:val="1001"/>
        </w:numPr>
        <w:pStyle w:val="Compact"/>
      </w:pPr>
      <w:r>
        <w:t xml:space="preserve">Intellectual property rights in all raw data, processed datasets, and final reports generated under this Quotation Estimate shall vest in the client upon full payment. Oceanographer retains the right to anonymized data for internal quality assurance and scientific publication purposes.</w:t>
      </w:r>
    </w:p>
    <w:p>
      <w:pPr>
        <w:numPr>
          <w:ilvl w:val="0"/>
          <w:numId w:val="1001"/>
        </w:numPr>
        <w:pStyle w:val="Compact"/>
      </w:pPr>
      <w:r>
        <w:t xml:space="preserve">Force majeure events, including but not limited to severe weather conditions affecting the Netherlands Amsterdam harbor operations, shall extend the project timeline proportionally without additional cost to either party.</w:t>
      </w:r>
    </w:p>
    <w:p>
      <w:pPr>
        <w:numPr>
          <w:ilvl w:val="0"/>
          <w:numId w:val="1001"/>
        </w:numPr>
        <w:pStyle w:val="Compact"/>
      </w:pPr>
      <w:r>
        <w:t xml:space="preserve">Any disputes arising from this Quotation Estimate shall be resolved through mediation in Amsterdam, Netherlands, in accordance with the rules of the Netherlands Chamber of Commerce (Kamer van Koophandel).</w:t>
      </w:r>
    </w:p>
    <w:p>
      <w:pPr>
        <w:numPr>
          <w:ilvl w:val="0"/>
          <w:numId w:val="1001"/>
        </w:numPr>
        <w:pStyle w:val="Compact"/>
      </w:pPr>
      <w:r>
        <w:t xml:space="preserve">This Quotation Estimate does not constitute a binding contract until formally accepted in writing by both parties. Acceptance shall be confirmed by signature below or by written email acknowledgment referencing Quotation Estimate No. OCE-AMS-2025-0047.</w:t>
      </w:r>
    </w:p>
    <w:bookmarkEnd w:id="25"/>
    <w:bookmarkStart w:id="26" w:name="project-timeline"/>
    <w:p>
      <w:pPr>
        <w:pStyle w:val="Heading2"/>
      </w:pPr>
      <w:r>
        <w:t xml:space="preserve">4. Project Timeline</w:t>
      </w:r>
    </w:p>
    <w:p>
      <w:pPr>
        <w:pStyle w:val="FirstParagraph"/>
      </w:pPr>
      <w:r>
        <w:t xml:space="preserve">Upon acceptance of this Quotation Estimate, Oceanographer will mobilize within ten (10) business days. The full project duration is estimated at six (6) months, with interim data deliverables provided at the end of each quarter. The final comprehensive report and presentation to the Netherlands Amsterdam municipal planning board will be delivered no later than the end of month six.</w:t>
      </w:r>
    </w:p>
    <w:p>
      <w:pPr>
        <w:pStyle w:val="BodyText"/>
      </w:pPr>
      <w:r>
        <w:rPr>
          <w:bCs/>
          <w:b/>
        </w:rPr>
        <w:t xml:space="preserve">For Oceanographer Marine Research &amp; Consulting Services B.V.</w:t>
      </w:r>
    </w:p>
    <w:p>
      <w:pPr>
        <w:pStyle w:val="BodyText"/>
      </w:pPr>
      <w:r>
        <w:t xml:space="preserve">Dr. Hendrik van der Berg</w:t>
      </w:r>
      <w:r>
        <w:br/>
      </w:r>
      <w:r>
        <w:t xml:space="preserve">Chief Oceanographer &amp; Managing Director</w:t>
      </w:r>
      <w:r>
        <w:br/>
      </w:r>
      <w:r>
        <w:t xml:space="preserve">Date: _______________</w:t>
      </w:r>
    </w:p>
    <w:p>
      <w:pPr>
        <w:pStyle w:val="BodyText"/>
      </w:pPr>
      <w:r>
        <w:rPr>
          <w:bCs/>
          <w:b/>
        </w:rPr>
        <w:t xml:space="preserve">For the Client</w:t>
      </w:r>
    </w:p>
    <w:p>
      <w:pPr>
        <w:pStyle w:val="BodyText"/>
      </w:pPr>
      <w:r>
        <w:t xml:space="preserve">Authorized Representative</w:t>
      </w:r>
      <w:r>
        <w:br/>
      </w:r>
      <w:r>
        <w:t xml:space="preserve">Organization Name</w:t>
      </w:r>
      <w:r>
        <w:br/>
      </w:r>
      <w:r>
        <w:t xml:space="preserve">Date: _______________</w:t>
      </w:r>
    </w:p>
    <w:p>
      <w:pPr>
        <w:pStyle w:val="BodyText"/>
      </w:pPr>
      <w:r>
        <w:t xml:space="preserve">Oceanographer Marine Research &amp; Consulting Services B.V. | Herengracht 452, 1017 CA Amsterdam, Netherlands | KvK 87654321 | VAT NL8600.12345.B01</w:t>
      </w:r>
    </w:p>
    <w:p>
      <w:pPr>
        <w:pStyle w:val="BodyText"/>
      </w:pPr>
      <w:r>
        <w:t xml:space="preserve">This Quotation Estimate document was generated on 15 June 2025. For inquiries regarding this estimate, please contact estimates@oceanographer-nl.com or call +31 (0)20 555 0142.</w:t>
      </w:r>
    </w:p>
    <w:p>
      <w:pPr>
        <w:pStyle w:val="BodyText"/>
      </w:pPr>
      <w:r>
        <w:t xml:space="preserve">© 2025 Oceanographer. All rights reserved. Document Reference: OCE-AMS-2025-0047 | Netherlands Amsterdam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 Netherlands Amsterdam</dc:title>
  <dc:creator/>
  <dc:language>en</dc:language>
  <cp:keywords/>
  <dcterms:created xsi:type="dcterms:W3CDTF">2026-10-10T03:20:39Z</dcterms:created>
  <dcterms:modified xsi:type="dcterms:W3CDTF">2026-10-10T03:20:39Z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