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Oceanographer Services — Senegal Dakar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QTE-SEN-DKR-2025-0047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Amadou Diallo, Lead Oceanographer — Atlantic Marine Research Consortium (AMRC)</w:t>
            </w:r>
          </w:p>
        </w:tc>
      </w:tr>
      <w:tr>
        <w:tc>
          <w:tcPr/>
          <w:p>
            <w:pPr>
              <w:pStyle w:val="Compact"/>
              <w:jc w:val="left"/>
            </w:pPr>
            <w:r>
              <w:t xml:space="preserve">Client / Recipient</w:t>
            </w:r>
          </w:p>
        </w:tc>
        <w:tc>
          <w:tcPr/>
          <w:p>
            <w:pPr>
              <w:pStyle w:val="Compact"/>
              <w:jc w:val="left"/>
            </w:pPr>
            <w:r>
              <w:t xml:space="preserve">Ministère de l'Environnement et du Développement Durable, République du Sénégal — Dakar, Senegal</w:t>
            </w:r>
          </w:p>
        </w:tc>
      </w:tr>
      <w:tr>
        <w:tc>
          <w:tcPr/>
          <w:p>
            <w:pPr>
              <w:pStyle w:val="Compact"/>
              <w:jc w:val="left"/>
            </w:pPr>
            <w:r>
              <w:t xml:space="preserve">Project Location</w:t>
            </w:r>
          </w:p>
        </w:tc>
        <w:tc>
          <w:tcPr/>
          <w:p>
            <w:pPr>
              <w:pStyle w:val="Compact"/>
              <w:jc w:val="left"/>
            </w:pPr>
            <w:r>
              <w:t xml:space="preserve">Port of Dakar, Lac Rose (Lac de la Paludière), and the Atlantic coastline of Senegal, West Africa</w:t>
            </w:r>
          </w:p>
        </w:tc>
      </w:tr>
      <w:tr>
        <w:tc>
          <w:tcPr/>
          <w:p>
            <w:pPr>
              <w:pStyle w:val="Compact"/>
              <w:jc w:val="left"/>
            </w:pPr>
            <w:r>
              <w:t xml:space="preserve">Currency</w:t>
            </w:r>
          </w:p>
        </w:tc>
        <w:tc>
          <w:tcPr/>
          <w:p>
            <w:pPr>
              <w:pStyle w:val="Compact"/>
              <w:jc w:val="left"/>
            </w:pPr>
            <w:r>
              <w:t xml:space="preserve">West African CFA Franc (XOF)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Atlantic Marine Research Consortium (AMRC) to provide a comprehensive, itemized financial projection for the deployment of a senior</w:t>
      </w:r>
      <w:r>
        <w:t xml:space="preserve"> </w:t>
      </w:r>
      <w:r>
        <w:t xml:space="preserve">Oceanographer</w:t>
      </w:r>
      <w:r>
        <w:t xml:space="preserve"> </w:t>
      </w:r>
      <w:r>
        <w:t xml:space="preserve">and supporting technical team to conduct marine environmental assessment, coastal water quality monitoring, and hydrographic surveying activities in and around</w:t>
      </w:r>
      <w:r>
        <w:t xml:space="preserve"> </w:t>
      </w:r>
      <w:r>
        <w:t xml:space="preserve">Senegal Dakar</w:t>
      </w:r>
      <w:r>
        <w:t xml:space="preserve">. The scope of work encompasses a twelve-month engagement period commencing on 1 October 2025 and concluding on 30 September 2026, during which the</w:t>
      </w:r>
      <w:r>
        <w:t xml:space="preserve"> </w:t>
      </w:r>
      <w:r>
        <w:t xml:space="preserve">Oceanographer</w:t>
      </w:r>
      <w:r>
        <w:t xml:space="preserve"> </w:t>
      </w:r>
      <w:r>
        <w:t xml:space="preserve">will serve as the principal scientific authority overseeing all field operations, laboratory analyses, and final reporting deliverables specific to the coastal and marine ecosystems of</w:t>
      </w:r>
      <w:r>
        <w:t xml:space="preserve"> </w:t>
      </w:r>
      <w:r>
        <w:t xml:space="preserve">Senegal Dakar</w:t>
      </w:r>
      <w:r>
        <w:t xml:space="preserve">.</w:t>
      </w:r>
    </w:p>
    <w:p>
      <w:pPr>
        <w:pStyle w:val="BodyText"/>
      </w:pPr>
      <w:r>
        <w:t xml:space="preserve">The</w:t>
      </w:r>
      <w:r>
        <w:t xml:space="preserve"> </w:t>
      </w:r>
      <w:r>
        <w:t xml:space="preserve">Quotation Estimate</w:t>
      </w:r>
      <w:r>
        <w:t xml:space="preserve"> </w:t>
      </w:r>
      <w:r>
        <w:t xml:space="preserve">presented herein has been prepared in strict accordance with the procurement guidelines of the Senegalese government and the technical specifications outlined in Request for Proposal RFP-ENV-2025-112. All pricing reflects current market rates for specialized</w:t>
      </w:r>
      <w:r>
        <w:t xml:space="preserve"> </w:t>
      </w:r>
      <w:r>
        <w:t xml:space="preserve">Oceanographer</w:t>
      </w:r>
      <w:r>
        <w:t xml:space="preserve"> </w:t>
      </w:r>
      <w:r>
        <w:t xml:space="preserve">services in West Africa, inclusive of travel, accommodation, equipment calibration, and per diem allowances appropriate to the operational conditions in</w:t>
      </w:r>
      <w:r>
        <w:t xml:space="preserve"> </w:t>
      </w:r>
      <w:r>
        <w:t xml:space="preserve">Senegal Dakar</w:t>
      </w:r>
      <w:r>
        <w:t xml:space="preserve">.</w:t>
      </w:r>
    </w:p>
    <w:bookmarkEnd w:id="21"/>
    <w:bookmarkStart w:id="22" w:name="itemized-breakdown-of-costs"/>
    <w:p>
      <w:pPr>
        <w:pStyle w:val="Heading2"/>
      </w:pPr>
      <w:r>
        <w:t xml:space="preserve">2. Itemized Breakdown of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Oceanographer — Monthly professional fee (field deployment in Senegal Dakar, including coastal surveys, bathymetric mapping, and water column profiling)</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Oceanographer / Research Assistant — Monthly professional fee (supporting the lead Oceanographer in data collection at the Port of Dakar and Lac Rose)</w:t>
            </w:r>
          </w:p>
        </w:tc>
        <w:tc>
          <w:tcPr/>
          <w:p>
            <w:pPr>
              <w:pStyle w:val="Compact"/>
              <w:jc w:val="left"/>
            </w:pPr>
            <w:r>
              <w:t xml:space="preserve">12 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Marine hydrographic survey equipment rental (multibeam echosounder, CTD rosette, ADCP current profiler) calibrated for Senegal Dakar coastal conditions</w:t>
            </w:r>
          </w:p>
        </w:tc>
        <w:tc>
          <w:tcPr/>
          <w:p>
            <w:pPr>
              <w:pStyle w:val="Compact"/>
              <w:jc w:val="left"/>
            </w:pPr>
            <w:r>
              <w:t xml:space="preserve">12 months</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04</w:t>
            </w:r>
          </w:p>
        </w:tc>
        <w:tc>
          <w:tcPr/>
          <w:p>
            <w:pPr>
              <w:pStyle w:val="Compact"/>
              <w:jc w:val="left"/>
            </w:pPr>
            <w:r>
              <w:t xml:space="preserve">Charter of research vessel (28m catamaran) for offshore sampling stations in the Atlantic waters adjacent to Dakar, Senegal</w:t>
            </w:r>
          </w:p>
        </w:tc>
        <w:tc>
          <w:tcPr/>
          <w:p>
            <w:pPr>
              <w:pStyle w:val="Compact"/>
              <w:jc w:val="left"/>
            </w:pPr>
            <w:r>
              <w:t xml:space="preserve">48 days</w:t>
            </w:r>
          </w:p>
        </w:tc>
        <w:tc>
          <w:tcPr/>
          <w:p>
            <w:pPr>
              <w:pStyle w:val="Compact"/>
              <w:jc w:val="left"/>
            </w:pPr>
            <w:r>
              <w:t xml:space="preserve">$3,400.00</w:t>
            </w:r>
          </w:p>
        </w:tc>
        <w:tc>
          <w:tcPr/>
          <w:p>
            <w:pPr>
              <w:pStyle w:val="Compact"/>
              <w:jc w:val="left"/>
            </w:pPr>
            <w:r>
              <w:t xml:space="preserve">$163,200.00</w:t>
            </w:r>
          </w:p>
        </w:tc>
      </w:tr>
      <w:tr>
        <w:tc>
          <w:tcPr/>
          <w:p>
            <w:pPr>
              <w:pStyle w:val="Compact"/>
              <w:jc w:val="left"/>
            </w:pPr>
            <w:r>
              <w:t xml:space="preserve">05</w:t>
            </w:r>
          </w:p>
        </w:tc>
        <w:tc>
          <w:tcPr/>
          <w:p>
            <w:pPr>
              <w:pStyle w:val="Compact"/>
              <w:jc w:val="left"/>
            </w:pPr>
            <w:r>
              <w:t xml:space="preserve">International airfare (round-trip) for Oceanographer team from AMRC headquarters to Dakar Blaise Diagne International Airport (DKR)</w:t>
            </w:r>
          </w:p>
        </w:tc>
        <w:tc>
          <w:tcPr/>
          <w:p>
            <w:pPr>
              <w:pStyle w:val="Compact"/>
              <w:jc w:val="left"/>
            </w:pPr>
            <w:r>
              <w:t xml:space="preserve">4 persons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Accommodation and per diem for Oceanographer team in Senegal Dakar (12-month residential lease plus daily field allowance)</w:t>
            </w:r>
          </w:p>
        </w:tc>
        <w:tc>
          <w:tcPr/>
          <w:p>
            <w:pPr>
              <w:pStyle w:val="Compact"/>
              <w:jc w:val="left"/>
            </w:pPr>
            <w:r>
              <w:t xml:space="preserve">12 months</w:t>
            </w:r>
          </w:p>
        </w:tc>
        <w:tc>
          <w:tcPr/>
          <w:p>
            <w:pPr>
              <w:pStyle w:val="Compact"/>
              <w:jc w:val="left"/>
            </w:pPr>
            <w:r>
              <w:t xml:space="preserve">$4,600.00</w:t>
            </w:r>
          </w:p>
        </w:tc>
        <w:tc>
          <w:tcPr/>
          <w:p>
            <w:pPr>
              <w:pStyle w:val="Compact"/>
              <w:jc w:val="left"/>
            </w:pPr>
            <w:r>
              <w:t xml:space="preserve">$55,200.00</w:t>
            </w:r>
          </w:p>
        </w:tc>
      </w:tr>
      <w:tr>
        <w:tc>
          <w:tcPr/>
          <w:p>
            <w:pPr>
              <w:pStyle w:val="Compact"/>
              <w:jc w:val="left"/>
            </w:pPr>
            <w:r>
              <w:t xml:space="preserve">07</w:t>
            </w:r>
          </w:p>
        </w:tc>
        <w:tc>
          <w:tcPr/>
          <w:p>
            <w:pPr>
              <w:pStyle w:val="Compact"/>
              <w:jc w:val="left"/>
            </w:pPr>
            <w:r>
              <w:t xml:space="preserve">Water quality laboratory analysis (nutrients, heavy metals, microplastics, dissolved oxygen) — 200 samples per quarter processed at the AMRC partner lab in Dakar</w:t>
            </w:r>
          </w:p>
        </w:tc>
        <w:tc>
          <w:tcPr/>
          <w:p>
            <w:pPr>
              <w:pStyle w:val="Compact"/>
              <w:jc w:val="left"/>
            </w:pPr>
            <w:r>
              <w:t xml:space="preserve">800 samples</w:t>
            </w:r>
          </w:p>
        </w:tc>
        <w:tc>
          <w:tcPr/>
          <w:p>
            <w:pPr>
              <w:pStyle w:val="Compact"/>
              <w:jc w:val="left"/>
            </w:pPr>
            <w:r>
              <w:t xml:space="preserve">$145.00</w:t>
            </w:r>
          </w:p>
        </w:tc>
        <w:tc>
          <w:tcPr/>
          <w:p>
            <w:pPr>
              <w:pStyle w:val="Compact"/>
              <w:jc w:val="left"/>
            </w:pPr>
            <w:r>
              <w:t xml:space="preserve">$116,000.00</w:t>
            </w:r>
          </w:p>
        </w:tc>
      </w:tr>
      <w:tr>
        <w:tc>
          <w:tcPr/>
          <w:p>
            <w:pPr>
              <w:pStyle w:val="Compact"/>
              <w:jc w:val="left"/>
            </w:pPr>
            <w:r>
              <w:t xml:space="preserve">08</w:t>
            </w:r>
          </w:p>
        </w:tc>
        <w:tc>
          <w:tcPr/>
          <w:p>
            <w:pPr>
              <w:pStyle w:val="Compact"/>
              <w:jc w:val="left"/>
            </w:pPr>
            <w:r>
              <w:t xml:space="preserve">GIS mapping and bathymetric data processing for the Dakar harbor basin and the 50 km stretch of Senegal coastline</w:t>
            </w:r>
          </w:p>
        </w:tc>
        <w:tc>
          <w:tcPr/>
          <w:p>
            <w:pPr>
              <w:pStyle w:val="Compact"/>
              <w:jc w:val="left"/>
            </w:pPr>
            <w:r>
              <w:t xml:space="preserve">1 project</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09</w:t>
            </w:r>
          </w:p>
        </w:tc>
        <w:tc>
          <w:tcPr/>
          <w:p>
            <w:pPr>
              <w:pStyle w:val="Compact"/>
              <w:jc w:val="left"/>
            </w:pPr>
            <w:r>
              <w:t xml:space="preserve">Final technical report, executive summary, and data handover to the Senegalese Ministry (bilingual: French and English)</w:t>
            </w:r>
          </w:p>
        </w:tc>
        <w:tc>
          <w:tcPr/>
          <w:p>
            <w:pPr>
              <w:pStyle w:val="Compact"/>
              <w:jc w:val="left"/>
            </w:pPr>
            <w:r>
              <w:t xml:space="preserve">1 deliverable</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Contingency and unforeseen operational costs (10% of subtotal)</w:t>
            </w:r>
          </w:p>
        </w:tc>
        <w:tc>
          <w:tcPr/>
          <w:p>
            <w:pPr>
              <w:pStyle w:val="Compact"/>
              <w:jc w:val="left"/>
            </w:pPr>
            <w:r>
              <w:t xml:space="preserve">1</w:t>
            </w:r>
          </w:p>
        </w:tc>
        <w:tc>
          <w:tcPr/>
          <w:p>
            <w:pPr>
              <w:pStyle w:val="Compact"/>
              <w:jc w:val="left"/>
            </w:pPr>
            <w:r>
              <w:t xml:space="preserve">$1</w:t>
            </w:r>
          </w:p>
        </w:tc>
        <w:tc>
          <w:tcPr/>
          <w:p>
            <w:pPr>
              <w:pStyle w:val="Compact"/>
              <w:jc w:val="left"/>
            </w:pPr>
            <w:r>
              <w:t xml:space="preserve">$82,580.00</w:t>
            </w:r>
          </w:p>
        </w:tc>
      </w:tr>
      <w:tr>
        <w:tc>
          <w:tcPr>
            <w:gridSpan w:val="4"/>
          </w:tcPr>
          <w:p>
            <w:pPr>
              <w:pStyle w:val="Compact"/>
              <w:jc w:val="right"/>
            </w:pPr>
            <w:r>
              <w:t xml:space="preserve">GRAND TOTAL (USD)</w:t>
            </w:r>
          </w:p>
        </w:tc>
        <w:tc>
          <w:tcPr/>
          <w:p>
            <w:pPr>
              <w:pStyle w:val="Compact"/>
              <w:jc w:val="left"/>
            </w:pPr>
            <w:r>
              <w:t xml:space="preserve">$908,380.00</w:t>
            </w:r>
          </w:p>
        </w:tc>
      </w:tr>
      <w:tr>
        <w:tc>
          <w:tcPr>
            <w:gridSpan w:val="4"/>
          </w:tcPr>
          <w:p>
            <w:pPr>
              <w:pStyle w:val="Compact"/>
              <w:jc w:val="right"/>
            </w:pPr>
            <w:r>
              <w:t xml:space="preserve">GRAND TOTAL (XOF, at rate 600 XOF/USD)</w:t>
            </w:r>
          </w:p>
        </w:tc>
        <w:tc>
          <w:tcPr/>
          <w:p>
            <w:pPr>
              <w:pStyle w:val="Compact"/>
              <w:jc w:val="left"/>
            </w:pPr>
            <w:r>
              <w:t xml:space="preserve">545,028,000 XOF</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prices associated with the Oceanographer services and operational costs in Senegal Dakar are subject to revision based on prevailing exchange rates and market conditions.</w:t>
      </w:r>
    </w:p>
    <w:p>
      <w:pPr>
        <w:numPr>
          <w:ilvl w:val="0"/>
          <w:numId w:val="1001"/>
        </w:numPr>
        <w:pStyle w:val="Compact"/>
      </w:pPr>
      <w:r>
        <w:rPr>
          <w:bCs/>
          <w:b/>
        </w:rPr>
        <w:t xml:space="preserve">Payment Schedule:</w:t>
      </w:r>
      <w:r>
        <w:t xml:space="preserve"> </w:t>
      </w:r>
      <w:r>
        <w:t xml:space="preserve">Payment shall be structured as follows: 30% advance upon contract signature, 40% upon completion of the six-month interim report, and 30% upon final delivery of the comprehensive Oceanographer assessment report for Senegal Dakar.</w:t>
      </w:r>
    </w:p>
    <w:p>
      <w:pPr>
        <w:numPr>
          <w:ilvl w:val="0"/>
          <w:numId w:val="1001"/>
        </w:numPr>
        <w:pStyle w:val="Compact"/>
      </w:pPr>
      <w:r>
        <w:rPr>
          <w:bCs/>
          <w:b/>
        </w:rPr>
        <w:t xml:space="preserve">Taxes and Duties:</w:t>
      </w:r>
      <w:r>
        <w:t xml:space="preserve"> </w:t>
      </w:r>
      <w:r>
        <w:t xml:space="preserve">All amounts are exclusive of applicable Senegalese Value Added Tax (TVA) at 18% and any import duties on specialized Oceanographer instrumentation entering the port of Dakar. The client shall be responsible for all local tax obligations.</w:t>
      </w:r>
    </w:p>
    <w:p>
      <w:pPr>
        <w:numPr>
          <w:ilvl w:val="0"/>
          <w:numId w:val="1001"/>
        </w:numPr>
        <w:pStyle w:val="Compact"/>
      </w:pPr>
      <w:r>
        <w:rPr>
          <w:bCs/>
          <w:b/>
        </w:rPr>
        <w:t xml:space="preserve">Intellectual Property:</w:t>
      </w:r>
      <w:r>
        <w:t xml:space="preserve"> </w:t>
      </w:r>
      <w:r>
        <w:t xml:space="preserve">All data, reports, and findings generated by the Oceanographer team during the engagement in Senegal Dakar shall become the exclusive property of the Senegalese Ministry upon full payment. AMRC retains the right to publish anonymized scientific findings in peer-reviewed journals.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severe Atlantic weather systems affecting the Dakar coastline, political instability, or pandemics.</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arbitration in Dakar, Senegal, in accordance with the rules of the West African Court of Justice.</w:t>
      </w:r>
    </w:p>
    <w:p>
      <w:pPr>
        <w:numPr>
          <w:ilvl w:val="0"/>
          <w:numId w:val="1001"/>
        </w:numPr>
        <w:pStyle w:val="Compact"/>
      </w:pPr>
      <w:r>
        <w:rPr>
          <w:bCs/>
          <w:b/>
        </w:rPr>
        <w:t xml:space="preserve">Subcontracting:</w:t>
      </w:r>
      <w:r>
        <w:t xml:space="preserve"> </w:t>
      </w:r>
      <w:r>
        <w:t xml:space="preserve">The lead Oceanographer may subcontract specialized sub-disciplines (e.g., marine biology, sedimentology) provided that all subcontracted personnel operate under the direct supervision of the principal Oceanographer and comply with Senegalese labor and immigration regulations.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confirms that the proposed scope of Oceanographer services in Senegal Dakar meets the technical and operational requirements of the requesting ministry. This signature constitutes a binding acceptance of all terms, conditions, and pricing outlined in this document.</w:t>
      </w:r>
    </w:p>
    <w:p>
      <w:pPr>
        <w:pStyle w:val="BodyText"/>
      </w:pPr>
      <w:r>
        <w:rPr>
          <w:bCs/>
          <w:b/>
        </w:rPr>
        <w:t xml:space="preserve">For the Atlantic Marine Research Consortium (AMRC)</w:t>
      </w:r>
    </w:p>
    <w:p>
      <w:pPr>
        <w:pStyle w:val="BodyText"/>
      </w:pPr>
      <w:r>
        <w:t xml:space="preserve">Dr. Amadou Diallo — Lead Oceanographer</w:t>
      </w:r>
      <w:r>
        <w:br/>
      </w:r>
      <w:r>
        <w:t xml:space="preserve">Date: _______________</w:t>
      </w:r>
    </w:p>
    <w:p>
      <w:pPr>
        <w:pStyle w:val="BodyText"/>
      </w:pPr>
      <w:r>
        <w:rPr>
          <w:bCs/>
          <w:b/>
        </w:rPr>
        <w:t xml:space="preserve">For the Client — République du Sénégal, Dakar</w:t>
      </w:r>
    </w:p>
    <w:p>
      <w:pPr>
        <w:pStyle w:val="BodyText"/>
      </w:pPr>
      <w:r>
        <w:t xml:space="preserve">Authorized Representative, Ministère de l'Environnement</w:t>
      </w:r>
      <w:r>
        <w:br/>
      </w:r>
      <w:r>
        <w:t xml:space="preserve">Date: _______________</w:t>
      </w:r>
    </w:p>
    <w:p>
      <w:pPr>
        <w:pStyle w:val="BodyText"/>
      </w:pPr>
      <w:r>
        <w:rPr>
          <w:bCs/>
          <w:b/>
        </w:rPr>
        <w:t xml:space="preserve">Note:</w:t>
      </w:r>
      <w:r>
        <w:t xml:space="preserve"> </w:t>
      </w:r>
      <w:r>
        <w:t xml:space="preserve">This Quotation Estimate is a non-binding financial projection prepared for the purpose of budgetary planning and procurement evaluation. It does not constitute a formal contract until a definitive agreement is executed by both parties. All Oceanographer service descriptions are indicative and may be refined during the project mobilization phase in Senegal Dakar. For clarification or amendment requests, please contact AMRC Procurement at procurement@amrc-ocean.org or +221 33 800 0000 (Dakar office).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Senegal Dakar</dc:title>
  <dc:creator/>
  <dc:language>en</dc:language>
  <cp:keywords/>
  <dcterms:created xsi:type="dcterms:W3CDTF">2026-10-10T03:35:07Z</dcterms:created>
  <dcterms:modified xsi:type="dcterms:W3CDTF">2026-10-10T03:35:07Z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