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System</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Oceanographer Marine Research &amp; Monitoring System</w:t>
      </w:r>
    </w:p>
    <w:p>
      <w:pPr>
        <w:pStyle w:val="BodyText"/>
      </w:pPr>
      <w:r>
        <w:t xml:space="preserve">Prepared for Deployment in Spain Valencia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QE-2025-OCE-VAL-0047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MarineTech Solutions S.L., C/ de la Marina 42, 46003 Valencia, Spain</w:t>
            </w:r>
          </w:p>
        </w:tc>
      </w:tr>
      <w:tr>
        <w:tc>
          <w:tcPr/>
          <w:p>
            <w:pPr>
              <w:pStyle w:val="Compact"/>
              <w:jc w:val="left"/>
            </w:pPr>
            <w:r>
              <w:t xml:space="preserve">Prepared For:</w:t>
            </w:r>
          </w:p>
        </w:tc>
        <w:tc>
          <w:tcPr/>
          <w:p>
            <w:pPr>
              <w:pStyle w:val="Compact"/>
              <w:jc w:val="left"/>
            </w:pPr>
            <w:r>
              <w:t xml:space="preserve">Instituto de Oceanografía del Mediterráneo, Av. del Puerto 18, 46021 Valencia, Spain</w:t>
            </w:r>
          </w:p>
        </w:tc>
      </w:tr>
      <w:tr>
        <w:tc>
          <w:tcPr/>
          <w:p>
            <w:pPr>
              <w:pStyle w:val="Compact"/>
              <w:jc w:val="left"/>
            </w:pPr>
            <w:r>
              <w:t xml:space="preserve">Project Location:</w:t>
            </w:r>
          </w:p>
        </w:tc>
        <w:tc>
          <w:tcPr/>
          <w:p>
            <w:pPr>
              <w:pStyle w:val="Compact"/>
              <w:jc w:val="left"/>
            </w:pPr>
            <w:r>
              <w:t xml:space="preserve">Port of Valencia, Spain Valencia – Mediterranean Coastal Zone</w:t>
            </w:r>
          </w:p>
        </w:tc>
      </w:tr>
      <w:tr>
        <w:tc>
          <w:tcPr/>
          <w:p>
            <w:pPr>
              <w:pStyle w:val="Compact"/>
              <w:jc w:val="left"/>
            </w:pPr>
            <w:r>
              <w:t xml:space="preserve">Currency:</w:t>
            </w:r>
          </w:p>
        </w:tc>
        <w:tc>
          <w:tcPr/>
          <w:p>
            <w:pPr>
              <w:pStyle w:val="Compact"/>
              <w:jc w:val="left"/>
            </w:pPr>
            <w:r>
              <w:t xml:space="preserve">Euro (EUR)</w:t>
            </w:r>
          </w:p>
        </w:tc>
      </w:tr>
    </w:tbl>
    <w:bookmarkStart w:id="21" w:name="executive-summary"/>
    <w:p>
      <w:pPr>
        <w:pStyle w:val="Heading2"/>
      </w:pPr>
      <w:r>
        <w:t xml:space="preserve">1. Executive Summary</w:t>
      </w:r>
    </w:p>
    <w:p>
      <w:pPr>
        <w:pStyle w:val="FirstParagraph"/>
      </w:pPr>
      <w:r>
        <w:t xml:space="preserve">This Quotation Estimate is issued by MarineTech Solutions S.L. in response to the formal request for proposal received from the Instituto de Oceanografía del Mediterráneo regarding the supply, installation, and commissioning of the</w:t>
      </w:r>
      <w:r>
        <w:t xml:space="preserve"> </w:t>
      </w:r>
      <w:r>
        <w:rPr>
          <w:bCs/>
          <w:b/>
        </w:rPr>
        <w:t xml:space="preserve">Oceanographer</w:t>
      </w:r>
      <w:r>
        <w:t xml:space="preserve"> </w:t>
      </w:r>
      <w:r>
        <w:t xml:space="preserve">integrated marine research and environmental monitoring platform. The Oceanographer system is a state-of-the-art oceanographic instrumentation suite designed for continuous water-column profiling, seabed mapping, and real-time environmental data acquisition. This Quotation Estimate covers the full scope of work required to deploy the Oceanographer system at the designated research station in Spain Valencia, including all hardware, software licensing, on-site engineering, calibration, and a twelve-month post-installation support package.</w:t>
      </w:r>
    </w:p>
    <w:bookmarkEnd w:id="21"/>
    <w:bookmarkStart w:id="22" w:name="scope-of-work-oceanographer-system"/>
    <w:p>
      <w:pPr>
        <w:pStyle w:val="Heading2"/>
      </w:pPr>
      <w:r>
        <w:t xml:space="preserve">2. Scope of Work – Oceanographer System</w:t>
      </w:r>
    </w:p>
    <w:p>
      <w:pPr>
        <w:pStyle w:val="FirstParagraph"/>
      </w:pPr>
      <w:r>
        <w:t xml:space="preserve">The Oceanographer platform comprises a modular array of subsea sensors, a surface buoy assembly, a shore-based data acquisition unit, and a cloud-connected analytics dashboard. For the Spain Valencia deployment, the system will be configured to monitor the western Mediterranean water column at a depth range of 0 to 200 metres, with particular emphasis on temperature, salinity, dissolved oxygen, chlorophyll-a concentration, turbidity, and current velocity. The Oceanographer unit will be anchored approximately 1.2 nautical miles off the Port of Valencia breakwater, within the jurisdictional waters of Spain Valencia, in accordance with the applicable Spanish maritime and environmental regulations.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Oceanographer Subsea Sensor Array (CTD, DO, Chl-a, Turbidity, ADCP) – full suite</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02</w:t>
            </w:r>
          </w:p>
        </w:tc>
        <w:tc>
          <w:tcPr/>
          <w:p>
            <w:pPr>
              <w:pStyle w:val="Compact"/>
              <w:jc w:val="left"/>
            </w:pPr>
            <w:r>
              <w:t xml:space="preserve">Oceanographer Surface Buoy Assembly with GPS, VHF, and solar power system</w:t>
            </w:r>
          </w:p>
        </w:tc>
        <w:tc>
          <w:tcPr/>
          <w:p>
            <w:pPr>
              <w:pStyle w:val="Compact"/>
              <w:jc w:val="left"/>
            </w:pPr>
            <w:r>
              <w:t xml:space="preserve">1</w:t>
            </w:r>
          </w:p>
        </w:tc>
        <w:tc>
          <w:tcPr/>
          <w:p>
            <w:pPr>
              <w:pStyle w:val="Compact"/>
              <w:jc w:val="left"/>
            </w:pPr>
            <w:r>
              <w:t xml:space="preserve">94,200.00</w:t>
            </w:r>
          </w:p>
        </w:tc>
        <w:tc>
          <w:tcPr/>
          <w:p>
            <w:pPr>
              <w:pStyle w:val="Compact"/>
              <w:jc w:val="left"/>
            </w:pPr>
            <w:r>
              <w:t xml:space="preserve">94,200.00</w:t>
            </w:r>
          </w:p>
        </w:tc>
      </w:tr>
      <w:tr>
        <w:tc>
          <w:tcPr/>
          <w:p>
            <w:pPr>
              <w:pStyle w:val="Compact"/>
              <w:jc w:val="left"/>
            </w:pPr>
            <w:r>
              <w:t xml:space="preserve">03</w:t>
            </w:r>
          </w:p>
        </w:tc>
        <w:tc>
          <w:tcPr/>
          <w:p>
            <w:pPr>
              <w:pStyle w:val="Compact"/>
              <w:jc w:val="left"/>
            </w:pPr>
            <w:r>
              <w:t xml:space="preserve">Oceanographer Shore-Based Data Acquisition &amp; Telemetry Unit (Spain Valencia site)</w:t>
            </w:r>
          </w:p>
        </w:tc>
        <w:tc>
          <w:tcPr/>
          <w:p>
            <w:pPr>
              <w:pStyle w:val="Compact"/>
              <w:jc w:val="left"/>
            </w:pPr>
            <w:r>
              <w:t xml:space="preserve">1</w:t>
            </w:r>
          </w:p>
        </w:tc>
        <w:tc>
          <w:tcPr/>
          <w:p>
            <w:pPr>
              <w:pStyle w:val="Compact"/>
              <w:jc w:val="left"/>
            </w:pPr>
            <w:r>
              <w:t xml:space="preserve">62,800.00</w:t>
            </w:r>
          </w:p>
        </w:tc>
        <w:tc>
          <w:tcPr/>
          <w:p>
            <w:pPr>
              <w:pStyle w:val="Compact"/>
              <w:jc w:val="left"/>
            </w:pPr>
            <w:r>
              <w:t xml:space="preserve">62,800.00</w:t>
            </w:r>
          </w:p>
        </w:tc>
      </w:tr>
      <w:tr>
        <w:tc>
          <w:tcPr/>
          <w:p>
            <w:pPr>
              <w:pStyle w:val="Compact"/>
              <w:jc w:val="left"/>
            </w:pPr>
            <w:r>
              <w:t xml:space="preserve">04</w:t>
            </w:r>
          </w:p>
        </w:tc>
        <w:tc>
          <w:tcPr/>
          <w:p>
            <w:pPr>
              <w:pStyle w:val="Compact"/>
              <w:jc w:val="left"/>
            </w:pPr>
            <w:r>
              <w:t xml:space="preserve">Oceanographer Cloud Analytics Dashboard – 3-year enterprise licence</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Marine Installation &amp; Commissioning – vessel hire, dive team, Spain Valencia port fees</w:t>
            </w:r>
          </w:p>
        </w:tc>
        <w:tc>
          <w:tcPr/>
          <w:p>
            <w:pPr>
              <w:pStyle w:val="Compact"/>
              <w:jc w:val="left"/>
            </w:pPr>
            <w:r>
              <w:t xml:space="preserve">1</w:t>
            </w:r>
          </w:p>
        </w:tc>
        <w:tc>
          <w:tcPr/>
          <w:p>
            <w:pPr>
              <w:pStyle w:val="Compact"/>
              <w:jc w:val="left"/>
            </w:pPr>
            <w:r>
              <w:t xml:space="preserve">56,400.00</w:t>
            </w:r>
          </w:p>
        </w:tc>
        <w:tc>
          <w:tcPr/>
          <w:p>
            <w:pPr>
              <w:pStyle w:val="Compact"/>
              <w:jc w:val="left"/>
            </w:pPr>
            <w:r>
              <w:t xml:space="preserve">56,400.00</w:t>
            </w:r>
          </w:p>
        </w:tc>
      </w:tr>
      <w:tr>
        <w:tc>
          <w:tcPr/>
          <w:p>
            <w:pPr>
              <w:pStyle w:val="Compact"/>
              <w:jc w:val="left"/>
            </w:pPr>
            <w:r>
              <w:t xml:space="preserve">06</w:t>
            </w:r>
          </w:p>
        </w:tc>
        <w:tc>
          <w:tcPr/>
          <w:p>
            <w:pPr>
              <w:pStyle w:val="Compact"/>
              <w:jc w:val="left"/>
            </w:pPr>
            <w:r>
              <w:t xml:space="preserve">Pre-Deployment Calibration &amp; Factory Acceptance Testing (FAT) of Oceanographer modules</w:t>
            </w:r>
          </w:p>
        </w:tc>
        <w:tc>
          <w:tcPr/>
          <w:p>
            <w:pPr>
              <w:pStyle w:val="Compact"/>
              <w:jc w:val="left"/>
            </w:pPr>
            <w:r>
              <w:t xml:space="preserve">1</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07</w:t>
            </w:r>
          </w:p>
        </w:tc>
        <w:tc>
          <w:tcPr/>
          <w:p>
            <w:pPr>
              <w:pStyle w:val="Compact"/>
              <w:jc w:val="left"/>
            </w:pPr>
            <w:r>
              <w:t xml:space="preserve">12-Month Preventive Maintenance &amp; Technical Support Contract (Oceanographer system)</w:t>
            </w:r>
          </w:p>
        </w:tc>
        <w:tc>
          <w:tcPr/>
          <w:p>
            <w:pPr>
              <w:pStyle w:val="Compact"/>
              <w:jc w:val="left"/>
            </w:pPr>
            <w:r>
              <w:t xml:space="preserve">1</w:t>
            </w:r>
          </w:p>
        </w:tc>
        <w:tc>
          <w:tcPr/>
          <w:p>
            <w:pPr>
              <w:pStyle w:val="Compact"/>
              <w:jc w:val="left"/>
            </w:pPr>
            <w:r>
              <w:t xml:space="preserve">38,600.00</w:t>
            </w:r>
          </w:p>
        </w:tc>
        <w:tc>
          <w:tcPr/>
          <w:p>
            <w:pPr>
              <w:pStyle w:val="Compact"/>
              <w:jc w:val="left"/>
            </w:pPr>
            <w:r>
              <w:t xml:space="preserve">38,600.00</w:t>
            </w:r>
          </w:p>
        </w:tc>
      </w:tr>
      <w:tr>
        <w:tc>
          <w:tcPr/>
          <w:p>
            <w:pPr>
              <w:pStyle w:val="Compact"/>
              <w:jc w:val="left"/>
            </w:pPr>
            <w:r>
              <w:t xml:space="preserve">08</w:t>
            </w:r>
          </w:p>
        </w:tc>
        <w:tc>
          <w:tcPr/>
          <w:p>
            <w:pPr>
              <w:pStyle w:val="Compact"/>
              <w:jc w:val="left"/>
            </w:pPr>
            <w:r>
              <w:t xml:space="preserve">Operator Training – 5-day intensive course at Spain Valencia training facility</w:t>
            </w:r>
          </w:p>
        </w:tc>
        <w:tc>
          <w:tcPr/>
          <w:p>
            <w:pPr>
              <w:pStyle w:val="Compact"/>
              <w:jc w:val="left"/>
            </w:pPr>
            <w:r>
              <w:t xml:space="preserve">1</w:t>
            </w:r>
          </w:p>
        </w:tc>
        <w:tc>
          <w:tcPr/>
          <w:p>
            <w:pPr>
              <w:pStyle w:val="Compact"/>
              <w:jc w:val="left"/>
            </w:pPr>
            <w:r>
              <w:t xml:space="preserve">14,900.00</w:t>
            </w:r>
          </w:p>
        </w:tc>
        <w:tc>
          <w:tcPr/>
          <w:p>
            <w:pPr>
              <w:pStyle w:val="Compact"/>
              <w:jc w:val="left"/>
            </w:pPr>
            <w:r>
              <w:t xml:space="preserve">14,900.00</w:t>
            </w:r>
          </w:p>
        </w:tc>
      </w:tr>
      <w:tr>
        <w:tc>
          <w:tcPr/>
          <w:p>
            <w:pPr>
              <w:pStyle w:val="Compact"/>
              <w:jc w:val="left"/>
            </w:pPr>
            <w:r>
              <w:t xml:space="preserve">09</w:t>
            </w:r>
          </w:p>
        </w:tc>
        <w:tc>
          <w:tcPr/>
          <w:p>
            <w:pPr>
              <w:pStyle w:val="Compact"/>
              <w:jc w:val="left"/>
            </w:pPr>
            <w:r>
              <w:t xml:space="preserve">Regulatory Permits, Environmental Impact Assessment &amp; Spanish Maritime Authority filings</w:t>
            </w:r>
          </w:p>
        </w:tc>
        <w:tc>
          <w:tcPr/>
          <w:p>
            <w:pPr>
              <w:pStyle w:val="Compact"/>
              <w:jc w:val="left"/>
            </w:pPr>
            <w:r>
              <w:t xml:space="preserve">1</w:t>
            </w:r>
          </w:p>
        </w:tc>
        <w:tc>
          <w:tcPr/>
          <w:p>
            <w:pPr>
              <w:pStyle w:val="Compact"/>
              <w:jc w:val="left"/>
            </w:pPr>
            <w:r>
              <w:t xml:space="preserve">11,750.00</w:t>
            </w:r>
          </w:p>
        </w:tc>
        <w:tc>
          <w:tcPr/>
          <w:p>
            <w:pPr>
              <w:pStyle w:val="Compact"/>
              <w:jc w:val="left"/>
            </w:pPr>
            <w:r>
              <w:t xml:space="preserve">11,750.00</w:t>
            </w:r>
          </w:p>
        </w:tc>
      </w:tr>
      <w:tr>
        <w:tc>
          <w:tcPr/>
          <w:p>
            <w:pPr>
              <w:pStyle w:val="Compact"/>
              <w:jc w:val="left"/>
            </w:pPr>
            <w:r>
              <w:t xml:space="preserve">10</w:t>
            </w:r>
          </w:p>
        </w:tc>
        <w:tc>
          <w:tcPr/>
          <w:p>
            <w:pPr>
              <w:pStyle w:val="Compact"/>
              <w:jc w:val="left"/>
            </w:pPr>
            <w:r>
              <w:t xml:space="preserve">Spare Parts Kit (24-month consumables for Oceanographer sensor suite)</w:t>
            </w:r>
          </w:p>
        </w:tc>
        <w:tc>
          <w:tcPr/>
          <w:p>
            <w:pPr>
              <w:pStyle w:val="Compact"/>
              <w:jc w:val="left"/>
            </w:pPr>
            <w:r>
              <w:t xml:space="preserve">1</w:t>
            </w:r>
          </w:p>
        </w:tc>
        <w:tc>
          <w:tcPr/>
          <w:p>
            <w:pPr>
              <w:pStyle w:val="Compact"/>
              <w:jc w:val="left"/>
            </w:pPr>
            <w:r>
              <w:t xml:space="preserve">19,450.00</w:t>
            </w:r>
          </w:p>
        </w:tc>
        <w:tc>
          <w:tcPr/>
          <w:p>
            <w:pPr>
              <w:pStyle w:val="Compact"/>
              <w:jc w:val="left"/>
            </w:pPr>
            <w:r>
              <w:t xml:space="preserve">19,450.00</w:t>
            </w:r>
          </w:p>
        </w:tc>
      </w:tr>
      <w:tr>
        <w:tc>
          <w:tcPr>
            <w:gridSpan w:val="4"/>
          </w:tcPr>
          <w:p>
            <w:pPr>
              <w:pStyle w:val="Compact"/>
              <w:jc w:val="left"/>
            </w:pPr>
            <w:r>
              <w:t xml:space="preserve">Subtotal (excl. VAT)</w:t>
            </w:r>
          </w:p>
        </w:tc>
        <w:tc>
          <w:tcPr/>
          <w:p>
            <w:pPr>
              <w:pStyle w:val="Compact"/>
              <w:jc w:val="left"/>
            </w:pPr>
            <w:r>
              <w:t xml:space="preserve">556,850.00</w:t>
            </w:r>
          </w:p>
        </w:tc>
      </w:tr>
      <w:tr>
        <w:tc>
          <w:tcPr>
            <w:gridSpan w:val="4"/>
          </w:tcPr>
          <w:p>
            <w:pPr>
              <w:pStyle w:val="Compact"/>
              <w:jc w:val="left"/>
            </w:pPr>
            <w:r>
              <w:t xml:space="preserve">VAT (21% – Spain)</w:t>
            </w:r>
          </w:p>
        </w:tc>
        <w:tc>
          <w:tcPr/>
          <w:p>
            <w:pPr>
              <w:pStyle w:val="Compact"/>
              <w:jc w:val="left"/>
            </w:pPr>
            <w:r>
              <w:t xml:space="preserve">116,938.50</w:t>
            </w:r>
          </w:p>
        </w:tc>
      </w:tr>
      <w:tr>
        <w:tc>
          <w:tcPr>
            <w:gridSpan w:val="4"/>
          </w:tcPr>
          <w:p>
            <w:pPr>
              <w:pStyle w:val="Compact"/>
              <w:jc w:val="left"/>
            </w:pPr>
            <w:r>
              <w:t xml:space="preserve">GRAND TOTAL (incl. VAT)</w:t>
            </w:r>
          </w:p>
        </w:tc>
        <w:tc>
          <w:tcPr/>
          <w:p>
            <w:pPr>
              <w:pStyle w:val="Compact"/>
              <w:jc w:val="left"/>
            </w:pPr>
            <w:r>
              <w:t xml:space="preserve">673,788.50</w:t>
            </w:r>
          </w:p>
        </w:tc>
      </w:tr>
    </w:tbl>
    <w:bookmarkEnd w:id="23"/>
    <w:bookmarkStart w:id="24" w:name="delivery-installation-timeline"/>
    <w:p>
      <w:pPr>
        <w:pStyle w:val="Heading2"/>
      </w:pPr>
      <w:r>
        <w:t xml:space="preserve">4. Delivery &amp; Installation Timeline</w:t>
      </w:r>
    </w:p>
    <w:p>
      <w:pPr>
        <w:pStyle w:val="FirstParagraph"/>
      </w:pPr>
      <w:r>
        <w:t xml:space="preserve">Upon acceptance of this Quotation Estimate, the Oceanographer system will be manufactured, assembled, and factory-tested within a period of ten (10) weeks. Shipping to the Spain Valencia port facility will be scheduled in week eleven, followed by a two-week on-site installation and commissioning window. Full operational readiness of the Oceanographer platform in the waters off Spain Valencia is projected for week fourteen from the date of contract signature. All marine works will be coordinated with the Autoridad Portuaria de Valencia and the Spanish Maritime Safety Agency (Marina Mercante) to ensure full regulatory compliance.</w:t>
      </w:r>
    </w:p>
    <w:bookmarkEnd w:id="24"/>
    <w:bookmarkStart w:id="25" w:name="terms-conditions"/>
    <w:p>
      <w:pPr>
        <w:pStyle w:val="Heading2"/>
      </w:pPr>
      <w:r>
        <w:t xml:space="preserve">5. Terms &amp; Conditions</w:t>
      </w:r>
    </w:p>
    <w:p>
      <w:pPr>
        <w:numPr>
          <w:ilvl w:val="0"/>
          <w:numId w:val="1001"/>
        </w:numPr>
        <w:pStyle w:val="Compact"/>
      </w:pPr>
      <w:r>
        <w:rPr>
          <w:bCs/>
          <w:b/>
        </w:rPr>
        <w:t xml:space="preserve">Payment Terms:</w:t>
      </w:r>
      <w:r>
        <w:t xml:space="preserve"> </w:t>
      </w:r>
      <w:r>
        <w:t xml:space="preserve">30% advance upon acceptance of this Quotation Estimate; 40% upon successful Factory Acceptance Testing of the Oceanographer modules; 30% upon final commissioning and handover at the Spain Valencia site.</w:t>
      </w:r>
    </w:p>
    <w:p>
      <w:pPr>
        <w:numPr>
          <w:ilvl w:val="0"/>
          <w:numId w:val="1001"/>
        </w:numPr>
        <w:pStyle w:val="Compact"/>
      </w:pPr>
      <w:r>
        <w:rPr>
          <w:bCs/>
          <w:b/>
        </w:rPr>
        <w:t xml:space="preserve">Warranty:</w:t>
      </w:r>
      <w:r>
        <w:t xml:space="preserve"> </w:t>
      </w:r>
      <w:r>
        <w:t xml:space="preserve">The Oceanographer hardware carries a 24-month manufacturer's warranty from the date of commissioning. Software licences are valid for the stated period and include all updates and patches.</w:t>
      </w:r>
    </w:p>
    <w:p>
      <w:pPr>
        <w:numPr>
          <w:ilvl w:val="0"/>
          <w:numId w:val="1001"/>
        </w:numPr>
        <w:pStyle w:val="Compact"/>
      </w:pPr>
      <w:r>
        <w:rPr>
          <w:bCs/>
          <w:b/>
        </w:rPr>
        <w:t xml:space="preserve">Validity:</w:t>
      </w:r>
      <w:r>
        <w:t xml:space="preserve"> </w:t>
      </w:r>
      <w:r>
        <w:t xml:space="preserve">This Quotation Estimate is valid for ninety (90) calendar days from the date of issue. Prices are subject to revision after the expiry date due to potential fluctuations in component costs and exchange rates.</w:t>
      </w:r>
    </w:p>
    <w:p>
      <w:pPr>
        <w:numPr>
          <w:ilvl w:val="0"/>
          <w:numId w:val="1001"/>
        </w:numPr>
        <w:pStyle w:val="Compact"/>
      </w:pPr>
      <w:r>
        <w:rPr>
          <w:bCs/>
          <w:b/>
        </w:rPr>
        <w:t xml:space="preserve">Applicable Law:</w:t>
      </w:r>
      <w:r>
        <w:t xml:space="preserve"> </w:t>
      </w:r>
      <w:r>
        <w:t xml:space="preserve">This Quotation Estimate and any resulting contract shall be governed by the laws of the Kingdom of Spain. Any disputes shall be resolved by the competent courts of Valencia, Spain.</w:t>
      </w:r>
    </w:p>
    <w:p>
      <w:pPr>
        <w:numPr>
          <w:ilvl w:val="0"/>
          <w:numId w:val="1001"/>
        </w:numPr>
        <w:pStyle w:val="Compact"/>
      </w:pPr>
      <w:r>
        <w:rPr>
          <w:bCs/>
          <w:b/>
        </w:rPr>
        <w:t xml:space="preserve">Force Majeure:</w:t>
      </w:r>
      <w:r>
        <w:t xml:space="preserve"> </w:t>
      </w:r>
      <w:r>
        <w:t xml:space="preserve">Neither party shall be liable for delays caused by adverse weather conditions, port closures, or other events beyond reasonable control affecting the Oceanographer deployment in Spain Valencia.</w:t>
      </w:r>
    </w:p>
    <w:p>
      <w:pPr>
        <w:numPr>
          <w:ilvl w:val="0"/>
          <w:numId w:val="1001"/>
        </w:numPr>
        <w:pStyle w:val="Compact"/>
      </w:pPr>
      <w:r>
        <w:rPr>
          <w:bCs/>
          <w:b/>
        </w:rPr>
        <w:t xml:space="preserve">Confidentiality:</w:t>
      </w:r>
      <w:r>
        <w:t xml:space="preserve"> </w:t>
      </w:r>
      <w:r>
        <w:t xml:space="preserve">All technical specifications, pricing, and project details contained in this Quotation Estimate are confidential and intended solely for the named recipient.</w:t>
      </w:r>
    </w:p>
    <w:bookmarkEnd w:id="25"/>
    <w:bookmarkStart w:id="26" w:name="acceptance"/>
    <w:p>
      <w:pPr>
        <w:pStyle w:val="Heading2"/>
      </w:pPr>
      <w:r>
        <w:t xml:space="preserve">6. Acceptance</w:t>
      </w:r>
    </w:p>
    <w:p>
      <w:pPr>
        <w:pStyle w:val="FirstParagraph"/>
      </w:pPr>
      <w:r>
        <w:t xml:space="preserve">By signing below, the recipient acknowledges receipt of this Quotation Estimate for the Oceanographer marine research system and agrees to the terms and conditions outlined herein. This signature constitutes a binding acceptance of the commercial terms presented for the Spain Valencia project.</w:t>
      </w:r>
    </w:p>
    <w:p>
      <w:pPr>
        <w:pStyle w:val="BodyText"/>
      </w:pPr>
      <w:r>
        <w:rPr>
          <w:bCs/>
          <w:b/>
        </w:rPr>
        <w:t xml:space="preserve">For MarineTech Solutions S.L.</w:t>
      </w:r>
    </w:p>
    <w:p>
      <w:pPr>
        <w:pStyle w:val="BodyText"/>
      </w:pPr>
      <w:r>
        <w:t xml:space="preserve">Name / Signature / Date</w:t>
      </w:r>
    </w:p>
    <w:p>
      <w:pPr>
        <w:pStyle w:val="BodyText"/>
      </w:pPr>
      <w:r>
        <w:rPr>
          <w:bCs/>
          <w:b/>
        </w:rPr>
        <w:t xml:space="preserve">For Instituto de Oceanografía del Mediterráneo</w:t>
      </w:r>
    </w:p>
    <w:p>
      <w:pPr>
        <w:pStyle w:val="BodyText"/>
      </w:pPr>
      <w:r>
        <w:t xml:space="preserve">Name / Signature / Date</w:t>
      </w:r>
    </w:p>
    <w:p>
      <w:pPr>
        <w:pStyle w:val="BodyText"/>
      </w:pPr>
      <w:r>
        <w:rPr>
          <w:bCs/>
          <w:b/>
        </w:rPr>
        <w:t xml:space="preserve">Note:</w:t>
      </w:r>
      <w:r>
        <w:t xml:space="preserve"> </w:t>
      </w:r>
      <w:r>
        <w:t xml:space="preserve">This Quotation Estimate is a commercial document and does not constitute a final contract. A formal Service Agreement will be drafted and executed upon written acceptance. All Oceanographer system specifications are subject to final engineering confirmation prior to manufacturing. The deployment site coordinates in Spain Valencia will be finalised in a separate technical annex.</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System - Spain Valencia</dc:title>
  <dc:creator/>
  <dc:language>en</dc:language>
  <cp:keywords/>
  <dcterms:created xsi:type="dcterms:W3CDTF">2026-10-10T02:31:28Z</dcterms:created>
  <dcterms:modified xsi:type="dcterms:W3CDTF">2026-10-10T02:31:28Z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