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Oceanographer</w:t>
      </w:r>
      <w:r>
        <w:t xml:space="preserve"> </w:t>
      </w:r>
      <w:r>
        <w:t xml:space="preserve">-</w:t>
      </w:r>
      <w:r>
        <w:t xml:space="preserve"> </w:t>
      </w:r>
      <w:r>
        <w:t xml:space="preserve">Switzerland</w:t>
      </w:r>
      <w:r>
        <w:t xml:space="preserve"> </w:t>
      </w:r>
      <w:r>
        <w:t xml:space="preserve">Zurich</w:t>
      </w:r>
    </w:p>
    <w:bookmarkStart w:id="20" w:name="oceanographer"/>
    <w:p>
      <w:pPr>
        <w:pStyle w:val="Heading1"/>
      </w:pPr>
      <w:r>
        <w:t xml:space="preserve">OCEANOGRAPHER</w:t>
      </w:r>
    </w:p>
    <w:p>
      <w:pPr>
        <w:pStyle w:val="FirstParagraph"/>
      </w:pPr>
      <w:r>
        <w:t xml:space="preserve">Oceanographic Research &amp; Marine Technology Solutions</w:t>
      </w:r>
    </w:p>
    <w:p>
      <w:pPr>
        <w:pStyle w:val="BodyText"/>
      </w:pPr>
      <w:r>
        <w:t xml:space="preserve">Quai du Mont-Blanc 42, 1201 Geneva, Switzerland</w:t>
      </w:r>
    </w:p>
    <w:p>
      <w:pPr>
        <w:pStyle w:val="BodyText"/>
      </w:pPr>
      <w:r>
        <w:t xml:space="preserve">Tel: +41 22 555 0147 | Email: quotes@oceanographer.ch</w:t>
      </w:r>
    </w:p>
    <w:p>
      <w:pPr>
        <w:pStyle w:val="BodyText"/>
      </w:pPr>
      <w:r>
        <w:t xml:space="preserve">VAT No: CHE-112.345.678</w:t>
      </w:r>
    </w:p>
    <w:bookmarkEnd w:id="20"/>
    <w:p>
      <w:pPr>
        <w:pStyle w:val="BodyText"/>
      </w:pPr>
      <w:r>
        <w:t xml:space="preserve">ISO 9001:2015 Certified</w:t>
      </w:r>
    </w:p>
    <w:p>
      <w:pPr>
        <w:pStyle w:val="BodyText"/>
      </w:pPr>
      <w:r>
        <w:t xml:space="preserve">Member, Swiss Oceanographic Society</w:t>
      </w:r>
    </w:p>
    <w:bookmarkStart w:id="21" w:name="quotation-estimate"/>
    <w:p>
      <w:pPr>
        <w:pStyle w:val="Heading2"/>
      </w:pPr>
      <w:r>
        <w:t xml:space="preserve">Quotation Estimate</w:t>
      </w:r>
    </w:p>
    <w:p>
      <w:pPr>
        <w:pStyle w:val="FirstParagraph"/>
      </w:pPr>
      <w:r>
        <w:t xml:space="preserve">Formal Pricing Proposal for Oceanographic Services and Equipment</w:t>
      </w:r>
    </w:p>
    <w:bookmarkEnd w:id="21"/>
    <w:p>
      <w:pPr>
        <w:pStyle w:val="BodyText"/>
      </w:pPr>
      <w:r>
        <w:rPr>
          <w:bCs/>
          <w:b/>
        </w:rPr>
        <w:t xml:space="preserve">Quotation No.:</w:t>
      </w:r>
      <w:r>
        <w:t xml:space="preserve"> </w:t>
      </w:r>
      <w:r>
        <w:t xml:space="preserve">OCE-2025-ZRH-00847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Prepared For:</w:t>
      </w:r>
      <w:r>
        <w:t xml:space="preserve"> </w:t>
      </w:r>
      <w:r>
        <w:t xml:space="preserve">ETH Zürich – Department of Earth Sciences</w:t>
      </w:r>
    </w:p>
    <w:p>
      <w:pPr>
        <w:pStyle w:val="BodyText"/>
      </w:pPr>
      <w:r>
        <w:rPr>
          <w:bCs/>
          <w:b/>
        </w:rPr>
        <w:t xml:space="preserve">Location:</w:t>
      </w:r>
      <w:r>
        <w:t xml:space="preserve"> </w:t>
      </w:r>
      <w:r>
        <w:t xml:space="preserve">Switzerland Zurich, 8092 Zürich</w:t>
      </w:r>
    </w:p>
    <w:p>
      <w:pPr>
        <w:pStyle w:val="BodyText"/>
      </w:pPr>
      <w:r>
        <w:rPr>
          <w:bCs/>
          <w:b/>
        </w:rPr>
        <w:t xml:space="preserve">Project Ref:</w:t>
      </w:r>
      <w:r>
        <w:t xml:space="preserve"> </w:t>
      </w:r>
      <w:r>
        <w:t xml:space="preserve">Alpine Hydrology &amp; Marine Data Integration</w:t>
      </w:r>
    </w:p>
    <w:bookmarkStart w:id="22" w:name="introduction-and-scope-of-work"/>
    <w:p>
      <w:pPr>
        <w:pStyle w:val="Heading3"/>
      </w:pPr>
      <w:r>
        <w:t xml:space="preserve">1. Introduction and Scope of Work</w:t>
      </w:r>
    </w:p>
    <w:p>
      <w:pPr>
        <w:pStyle w:val="FirstParagraph"/>
      </w:pPr>
      <w:r>
        <w:t xml:space="preserve">This</w:t>
      </w:r>
      <w:r>
        <w:t xml:space="preserve"> </w:t>
      </w:r>
      <w:r>
        <w:t xml:space="preserve">Quotation Estimate</w:t>
      </w:r>
      <w:r>
        <w:t xml:space="preserve"> </w:t>
      </w:r>
      <w:r>
        <w:t xml:space="preserve">is issued by</w:t>
      </w:r>
      <w:r>
        <w:t xml:space="preserve"> </w:t>
      </w:r>
      <w:r>
        <w:t xml:space="preserve">Oceanographer</w:t>
      </w:r>
      <w:r>
        <w:t xml:space="preserve">, a leading provider of oceanographic instrumentation, data acquisition systems, and marine research consulting services, in response to the formal request for proposal submitted by the Department of Earth Sciences at ETH Zürich. The scope of this engagement encompasses the supply, installation, calibration, and ongoing maintenance of a comprehensive oceanographic monitoring system to be deployed and operated in</w:t>
      </w:r>
      <w:r>
        <w:t xml:space="preserve"> </w:t>
      </w:r>
      <w:r>
        <w:t xml:space="preserve">Switzerland Zurich</w:t>
      </w:r>
      <w:r>
        <w:t xml:space="preserve"> </w:t>
      </w:r>
      <w:r>
        <w:t xml:space="preserve">and its surrounding alpine water bodies.</w:t>
      </w:r>
    </w:p>
    <w:p>
      <w:pPr>
        <w:pStyle w:val="BodyText"/>
      </w:pPr>
      <w:r>
        <w:t xml:space="preserve">Oceanographer</w:t>
      </w:r>
      <w:r>
        <w:t xml:space="preserve"> </w:t>
      </w:r>
      <w:r>
        <w:t xml:space="preserve">has been selected as the preferred vendor following a competitive evaluation process. This</w:t>
      </w:r>
      <w:r>
        <w:t xml:space="preserve"> </w:t>
      </w:r>
      <w:r>
        <w:t xml:space="preserve">Quotation Estimate</w:t>
      </w:r>
      <w:r>
        <w:t xml:space="preserve"> </w:t>
      </w:r>
      <w:r>
        <w:t xml:space="preserve">reflects our commitment to delivering world-class oceanographic technology tailored to the specific hydrological and environmental research needs of institutions based in</w:t>
      </w:r>
      <w:r>
        <w:t xml:space="preserve"> </w:t>
      </w:r>
      <w:r>
        <w:t xml:space="preserve">Switzerland Zurich</w:t>
      </w:r>
      <w:r>
        <w:t xml:space="preserve">. All pricing is presented in Swiss Francs (CHF) and is inclusive of applicable Swiss Value Added Tax (VAT) at the standard rate of 8.1%.</w:t>
      </w:r>
    </w:p>
    <w:bookmarkEnd w:id="22"/>
    <w:bookmarkStart w:id="23" w:name="itemized-quotation-estimate"/>
    <w:p>
      <w:pPr>
        <w:pStyle w:val="Heading3"/>
      </w:pPr>
      <w:r>
        <w:t xml:space="preserve">2. Itemized Quotation Estimate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 Price (CHF)</w:t>
            </w:r>
          </w:p>
        </w:tc>
        <w:tc>
          <w:tcPr/>
          <w:p>
            <w:pPr>
              <w:pStyle w:val="Compact"/>
              <w:jc w:val="left"/>
            </w:pPr>
            <w:r>
              <w:t xml:space="preserve">Total (CHF)</w:t>
            </w:r>
          </w:p>
        </w:tc>
        <w:tc>
          <w:tcPr/>
          <w:p>
            <w:pPr>
              <w:pStyle w:val="Compact"/>
              <w:jc w:val="left"/>
            </w:pPr>
            <w:r>
              <w:t xml:space="preserve">Delivery / Location</w:t>
            </w:r>
          </w:p>
        </w:tc>
      </w:tr>
      <w:tr>
        <w:tc>
          <w:tcPr/>
          <w:p>
            <w:pPr>
              <w:pStyle w:val="Compact"/>
              <w:jc w:val="left"/>
            </w:pPr>
            <w:r>
              <w:t xml:space="preserve">01</w:t>
            </w:r>
          </w:p>
        </w:tc>
        <w:tc>
          <w:tcPr/>
          <w:p>
            <w:pPr>
              <w:pStyle w:val="Compact"/>
              <w:jc w:val="left"/>
            </w:pPr>
            <w:r>
              <w:t xml:space="preserve">Oceanographer CTD-Pro 9000 Conductivity, Temperature, and Depth Profiler (calibrated for alpine lake conditions)</w:t>
            </w:r>
          </w:p>
        </w:tc>
        <w:tc>
          <w:tcPr/>
          <w:p>
            <w:pPr>
              <w:pStyle w:val="Compact"/>
              <w:jc w:val="left"/>
            </w:pPr>
            <w:r>
              <w:t xml:space="preserve">4</w:t>
            </w:r>
          </w:p>
        </w:tc>
        <w:tc>
          <w:tcPr/>
          <w:p>
            <w:pPr>
              <w:pStyle w:val="Compact"/>
              <w:jc w:val="left"/>
            </w:pPr>
            <w:r>
              <w:t xml:space="preserve">18,750.00</w:t>
            </w:r>
          </w:p>
        </w:tc>
        <w:tc>
          <w:tcPr/>
          <w:p>
            <w:pPr>
              <w:pStyle w:val="Compact"/>
              <w:jc w:val="left"/>
            </w:pPr>
            <w:r>
              <w:t xml:space="preserve">75,000.00</w:t>
            </w:r>
          </w:p>
        </w:tc>
        <w:tc>
          <w:tcPr/>
          <w:p>
            <w:pPr>
              <w:pStyle w:val="Compact"/>
              <w:jc w:val="left"/>
            </w:pPr>
            <w:r>
              <w:t xml:space="preserve">Switzerland Zurich – ETH Campus</w:t>
            </w:r>
          </w:p>
        </w:tc>
      </w:tr>
      <w:tr>
        <w:tc>
          <w:tcPr/>
          <w:p>
            <w:pPr>
              <w:pStyle w:val="Compact"/>
              <w:jc w:val="left"/>
            </w:pPr>
            <w:r>
              <w:t xml:space="preserve">02</w:t>
            </w:r>
          </w:p>
        </w:tc>
        <w:tc>
          <w:tcPr/>
          <w:p>
            <w:pPr>
              <w:pStyle w:val="Compact"/>
              <w:jc w:val="left"/>
            </w:pPr>
            <w:r>
              <w:t xml:space="preserve">Oceanographer Acoustic Doppler Current Profiler (ADCP) – 600 kHz, submersible, with mooring frame</w:t>
            </w:r>
          </w:p>
        </w:tc>
        <w:tc>
          <w:tcPr/>
          <w:p>
            <w:pPr>
              <w:pStyle w:val="Compact"/>
              <w:jc w:val="left"/>
            </w:pPr>
            <w:r>
              <w:t xml:space="preserve">2</w:t>
            </w:r>
          </w:p>
        </w:tc>
        <w:tc>
          <w:tcPr/>
          <w:p>
            <w:pPr>
              <w:pStyle w:val="Compact"/>
              <w:jc w:val="left"/>
            </w:pPr>
            <w:r>
              <w:t xml:space="preserve">32,400.00</w:t>
            </w:r>
          </w:p>
        </w:tc>
        <w:tc>
          <w:tcPr/>
          <w:p>
            <w:pPr>
              <w:pStyle w:val="Compact"/>
              <w:jc w:val="left"/>
            </w:pPr>
            <w:r>
              <w:t xml:space="preserve">64,800.00</w:t>
            </w:r>
          </w:p>
        </w:tc>
        <w:tc>
          <w:tcPr/>
          <w:p>
            <w:pPr>
              <w:pStyle w:val="Compact"/>
              <w:jc w:val="left"/>
            </w:pPr>
            <w:r>
              <w:t xml:space="preserve">Switzerland Zurich – Lake Zurich Station</w:t>
            </w:r>
          </w:p>
        </w:tc>
      </w:tr>
      <w:tr>
        <w:tc>
          <w:tcPr/>
          <w:p>
            <w:pPr>
              <w:pStyle w:val="Compact"/>
              <w:jc w:val="left"/>
            </w:pPr>
            <w:r>
              <w:t xml:space="preserve">03</w:t>
            </w:r>
          </w:p>
        </w:tc>
        <w:tc>
          <w:tcPr/>
          <w:p>
            <w:pPr>
              <w:pStyle w:val="Compact"/>
              <w:jc w:val="left"/>
            </w:pPr>
            <w:r>
              <w:t xml:space="preserve">Oceanographer Multi-Parameter Water Quality Sensor Array (pH, DO, turbidity, chlorophyll-a, nitrate, phosphate)</w:t>
            </w:r>
          </w:p>
        </w:tc>
        <w:tc>
          <w:tcPr/>
          <w:p>
            <w:pPr>
              <w:pStyle w:val="Compact"/>
              <w:jc w:val="left"/>
            </w:pPr>
            <w:r>
              <w:t xml:space="preserve">6</w:t>
            </w:r>
          </w:p>
        </w:tc>
        <w:tc>
          <w:tcPr/>
          <w:p>
            <w:pPr>
              <w:pStyle w:val="Compact"/>
              <w:jc w:val="left"/>
            </w:pPr>
            <w:r>
              <w:t xml:space="preserve">9,200.00</w:t>
            </w:r>
          </w:p>
        </w:tc>
        <w:tc>
          <w:tcPr/>
          <w:p>
            <w:pPr>
              <w:pStyle w:val="Compact"/>
              <w:jc w:val="left"/>
            </w:pPr>
            <w:r>
              <w:t xml:space="preserve">55,200.00</w:t>
            </w:r>
          </w:p>
        </w:tc>
        <w:tc>
          <w:tcPr/>
          <w:p>
            <w:pPr>
              <w:pStyle w:val="Compact"/>
              <w:jc w:val="left"/>
            </w:pPr>
            <w:r>
              <w:t xml:space="preserve">Switzerland Zurich – Limmat River Monitoring</w:t>
            </w:r>
          </w:p>
        </w:tc>
      </w:tr>
      <w:tr>
        <w:tc>
          <w:tcPr/>
          <w:p>
            <w:pPr>
              <w:pStyle w:val="Compact"/>
              <w:jc w:val="left"/>
            </w:pPr>
            <w:r>
              <w:t xml:space="preserve">04</w:t>
            </w:r>
          </w:p>
        </w:tc>
        <w:tc>
          <w:tcPr/>
          <w:p>
            <w:pPr>
              <w:pStyle w:val="Compact"/>
              <w:jc w:val="left"/>
            </w:pPr>
            <w:r>
              <w:t xml:space="preserve">Oceanographer Real-Time Data Acquisition &amp; Telemetry System (satellite + 4G/LTE, 12-month data plan included)</w:t>
            </w:r>
          </w:p>
        </w:tc>
        <w:tc>
          <w:tcPr/>
          <w:p>
            <w:pPr>
              <w:pStyle w:val="Compact"/>
              <w:jc w:val="left"/>
            </w:pPr>
            <w:r>
              <w:t xml:space="preserve">1</w:t>
            </w:r>
          </w:p>
        </w:tc>
        <w:tc>
          <w:tcPr/>
          <w:p>
            <w:pPr>
              <w:pStyle w:val="Compact"/>
              <w:jc w:val="left"/>
            </w:pPr>
            <w:r>
              <w:t xml:space="preserve">27,500.00</w:t>
            </w:r>
          </w:p>
        </w:tc>
        <w:tc>
          <w:tcPr/>
          <w:p>
            <w:pPr>
              <w:pStyle w:val="Compact"/>
              <w:jc w:val="left"/>
            </w:pPr>
            <w:r>
              <w:t xml:space="preserve">27,500.00</w:t>
            </w:r>
          </w:p>
        </w:tc>
        <w:tc>
          <w:tcPr/>
          <w:p>
            <w:pPr>
              <w:pStyle w:val="Compact"/>
              <w:jc w:val="left"/>
            </w:pPr>
            <w:r>
              <w:t xml:space="preserve">Switzerland Zurich – Central Data Hub</w:t>
            </w:r>
          </w:p>
        </w:tc>
      </w:tr>
      <w:tr>
        <w:tc>
          <w:tcPr/>
          <w:p>
            <w:pPr>
              <w:pStyle w:val="Compact"/>
              <w:jc w:val="left"/>
            </w:pPr>
            <w:r>
              <w:t xml:space="preserve">05</w:t>
            </w:r>
          </w:p>
        </w:tc>
        <w:tc>
          <w:tcPr/>
          <w:p>
            <w:pPr>
              <w:pStyle w:val="Compact"/>
              <w:jc w:val="left"/>
            </w:pPr>
            <w:r>
              <w:t xml:space="preserve">Oceanographer On-Site Installation, Calibration &amp; Commissioning Services (includes 2 engineers, 10 working days)</w:t>
            </w:r>
          </w:p>
        </w:tc>
        <w:tc>
          <w:tcPr/>
          <w:p>
            <w:pPr>
              <w:pStyle w:val="Compact"/>
              <w:jc w:val="left"/>
            </w:pPr>
            <w:r>
              <w:t xml:space="preserve">1</w:t>
            </w:r>
          </w:p>
        </w:tc>
        <w:tc>
          <w:tcPr/>
          <w:p>
            <w:pPr>
              <w:pStyle w:val="Compact"/>
              <w:jc w:val="left"/>
            </w:pPr>
            <w:r>
              <w:t xml:space="preserve">14,800.00</w:t>
            </w:r>
          </w:p>
        </w:tc>
        <w:tc>
          <w:tcPr/>
          <w:p>
            <w:pPr>
              <w:pStyle w:val="Compact"/>
              <w:jc w:val="left"/>
            </w:pPr>
            <w:r>
              <w:t xml:space="preserve">14,800.00</w:t>
            </w:r>
          </w:p>
        </w:tc>
        <w:tc>
          <w:tcPr/>
          <w:p>
            <w:pPr>
              <w:pStyle w:val="Compact"/>
              <w:jc w:val="left"/>
            </w:pPr>
            <w:r>
              <w:t xml:space="preserve">Switzerland Zurich – All deployment sites</w:t>
            </w:r>
          </w:p>
        </w:tc>
      </w:tr>
      <w:tr>
        <w:tc>
          <w:tcPr/>
          <w:p>
            <w:pPr>
              <w:pStyle w:val="Compact"/>
              <w:jc w:val="left"/>
            </w:pPr>
            <w:r>
              <w:t xml:space="preserve">06</w:t>
            </w:r>
          </w:p>
        </w:tc>
        <w:tc>
          <w:tcPr/>
          <w:p>
            <w:pPr>
              <w:pStyle w:val="Compact"/>
              <w:jc w:val="left"/>
            </w:pPr>
            <w:r>
              <w:t xml:space="preserve">Oceanographer Annual Preventive Maintenance &amp; Recalibration Contract (Year 1, includes 4 quarterly visits)</w:t>
            </w:r>
          </w:p>
        </w:tc>
        <w:tc>
          <w:tcPr/>
          <w:p>
            <w:pPr>
              <w:pStyle w:val="Compact"/>
              <w:jc w:val="left"/>
            </w:pPr>
            <w:r>
              <w:t xml:space="preserve">1</w:t>
            </w:r>
          </w:p>
        </w:tc>
        <w:tc>
          <w:tcPr/>
          <w:p>
            <w:pPr>
              <w:pStyle w:val="Compact"/>
              <w:jc w:val="left"/>
            </w:pPr>
            <w:r>
              <w:t xml:space="preserve">11,600.00</w:t>
            </w:r>
          </w:p>
        </w:tc>
        <w:tc>
          <w:tcPr/>
          <w:p>
            <w:pPr>
              <w:pStyle w:val="Compact"/>
              <w:jc w:val="left"/>
            </w:pPr>
            <w:r>
              <w:t xml:space="preserve">11,600.00</w:t>
            </w:r>
          </w:p>
        </w:tc>
        <w:tc>
          <w:tcPr/>
          <w:p>
            <w:pPr>
              <w:pStyle w:val="Compact"/>
              <w:jc w:val="left"/>
            </w:pPr>
            <w:r>
              <w:t xml:space="preserve">Switzerland Zurich – All sites</w:t>
            </w:r>
          </w:p>
        </w:tc>
      </w:tr>
      <w:tr>
        <w:tc>
          <w:tcPr/>
          <w:p>
            <w:pPr>
              <w:pStyle w:val="Compact"/>
              <w:jc w:val="left"/>
            </w:pPr>
            <w:r>
              <w:t xml:space="preserve">07</w:t>
            </w:r>
          </w:p>
        </w:tc>
        <w:tc>
          <w:tcPr/>
          <w:p>
            <w:pPr>
              <w:pStyle w:val="Compact"/>
              <w:jc w:val="left"/>
            </w:pPr>
            <w:r>
              <w:t xml:space="preserve">Oceanographer Technical Training for ETH Zürich Research Staff (2-day workshop, up to 15 participants)</w:t>
            </w:r>
          </w:p>
        </w:tc>
        <w:tc>
          <w:tcPr/>
          <w:p>
            <w:pPr>
              <w:pStyle w:val="Compact"/>
              <w:jc w:val="left"/>
            </w:pPr>
            <w:r>
              <w:t xml:space="preserve">1</w:t>
            </w:r>
          </w:p>
        </w:tc>
        <w:tc>
          <w:tcPr/>
          <w:p>
            <w:pPr>
              <w:pStyle w:val="Compact"/>
              <w:jc w:val="left"/>
            </w:pPr>
            <w:r>
              <w:t xml:space="preserve">6,400.00</w:t>
            </w:r>
          </w:p>
        </w:tc>
        <w:tc>
          <w:tcPr/>
          <w:p>
            <w:pPr>
              <w:pStyle w:val="Compact"/>
              <w:jc w:val="left"/>
            </w:pPr>
            <w:r>
              <w:t xml:space="preserve">6,400.00</w:t>
            </w:r>
          </w:p>
        </w:tc>
        <w:tc>
          <w:tcPr/>
          <w:p>
            <w:pPr>
              <w:pStyle w:val="Compact"/>
              <w:jc w:val="left"/>
            </w:pPr>
            <w:r>
              <w:t xml:space="preserve">Switzerland Zurich – ETH Seminar Room</w:t>
            </w:r>
          </w:p>
        </w:tc>
      </w:tr>
      <w:tr>
        <w:tc>
          <w:tcPr/>
          <w:p>
            <w:pPr>
              <w:pStyle w:val="Compact"/>
              <w:jc w:val="left"/>
            </w:pPr>
            <w:r>
              <w:t xml:space="preserve">08</w:t>
            </w:r>
          </w:p>
        </w:tc>
        <w:tc>
          <w:tcPr/>
          <w:p>
            <w:pPr>
              <w:pStyle w:val="Compact"/>
              <w:jc w:val="left"/>
            </w:pPr>
            <w:r>
              <w:t xml:space="preserve">Oceanographer Custom Data Analysis Software License (perpetual, 5 concurrent users, with 2-year support)</w:t>
            </w:r>
          </w:p>
        </w:tc>
        <w:tc>
          <w:tcPr/>
          <w:p>
            <w:pPr>
              <w:pStyle w:val="Compact"/>
              <w:jc w:val="left"/>
            </w:pPr>
            <w:r>
              <w:t xml:space="preserve">1</w:t>
            </w:r>
          </w:p>
        </w:tc>
        <w:tc>
          <w:tcPr/>
          <w:p>
            <w:pPr>
              <w:pStyle w:val="Compact"/>
              <w:jc w:val="left"/>
            </w:pPr>
            <w:r>
              <w:t xml:space="preserve">19,300.00</w:t>
            </w:r>
          </w:p>
        </w:tc>
        <w:tc>
          <w:tcPr/>
          <w:p>
            <w:pPr>
              <w:pStyle w:val="Compact"/>
              <w:jc w:val="left"/>
            </w:pPr>
            <w:r>
              <w:t xml:space="preserve">19,300.00</w:t>
            </w:r>
          </w:p>
        </w:tc>
        <w:tc>
          <w:tcPr/>
          <w:p>
            <w:pPr>
              <w:pStyle w:val="Compact"/>
              <w:jc w:val="left"/>
            </w:pPr>
            <w:r>
              <w:t xml:space="preserve">Switzerland Zurich – Remote / On-site</w:t>
            </w:r>
          </w:p>
        </w:tc>
      </w:tr>
      <w:tr>
        <w:tc>
          <w:tcPr/>
          <w:p>
            <w:pPr>
              <w:pStyle w:val="Compact"/>
              <w:jc w:val="left"/>
            </w:pPr>
            <w:r>
              <w:t xml:space="preserve">09</w:t>
            </w:r>
          </w:p>
        </w:tc>
        <w:tc>
          <w:tcPr/>
          <w:p>
            <w:pPr>
              <w:pStyle w:val="Compact"/>
              <w:jc w:val="left"/>
            </w:pPr>
            <w:r>
              <w:t xml:space="preserve">Oceanographer Spare Parts &amp; Consumables Kit (sensors, batteries, cables, calibration standards – 2-year supply)</w:t>
            </w:r>
          </w:p>
        </w:tc>
        <w:tc>
          <w:tcPr/>
          <w:p>
            <w:pPr>
              <w:pStyle w:val="Compact"/>
              <w:jc w:val="left"/>
            </w:pPr>
            <w:r>
              <w:t xml:space="preserve">1</w:t>
            </w:r>
          </w:p>
        </w:tc>
        <w:tc>
          <w:tcPr/>
          <w:p>
            <w:pPr>
              <w:pStyle w:val="Compact"/>
              <w:jc w:val="left"/>
            </w:pPr>
            <w:r>
              <w:t xml:space="preserve">8,900.00</w:t>
            </w:r>
          </w:p>
        </w:tc>
        <w:tc>
          <w:tcPr/>
          <w:p>
            <w:pPr>
              <w:pStyle w:val="Compact"/>
              <w:jc w:val="left"/>
            </w:pPr>
            <w:r>
              <w:t xml:space="preserve">8,900.00</w:t>
            </w:r>
          </w:p>
        </w:tc>
        <w:tc>
          <w:tcPr/>
          <w:p>
            <w:pPr>
              <w:pStyle w:val="Compact"/>
              <w:jc w:val="left"/>
            </w:pPr>
            <w:r>
              <w:t xml:space="preserve">Switzerland Zurich – ETH Storage</w:t>
            </w:r>
          </w:p>
        </w:tc>
      </w:tr>
      <w:tr>
        <w:tc>
          <w:tcPr/>
          <w:p>
            <w:pPr>
              <w:pStyle w:val="Compact"/>
              <w:jc w:val="left"/>
            </w:pPr>
            <w:r>
              <w:t xml:space="preserve">10</w:t>
            </w:r>
          </w:p>
        </w:tc>
        <w:tc>
          <w:tcPr/>
          <w:p>
            <w:pPr>
              <w:pStyle w:val="Compact"/>
              <w:jc w:val="left"/>
            </w:pPr>
            <w:r>
              <w:t xml:space="preserve">Oceanographer Project Management &amp; Regulatory Compliance Support (Swiss environmental permits, water protection authority liaison)</w:t>
            </w:r>
          </w:p>
        </w:tc>
        <w:tc>
          <w:tcPr/>
          <w:p>
            <w:pPr>
              <w:pStyle w:val="Compact"/>
              <w:jc w:val="left"/>
            </w:pPr>
            <w:r>
              <w:t xml:space="preserve">1</w:t>
            </w:r>
          </w:p>
        </w:tc>
        <w:tc>
          <w:tcPr/>
          <w:p>
            <w:pPr>
              <w:pStyle w:val="Compact"/>
              <w:jc w:val="left"/>
            </w:pPr>
            <w:r>
              <w:t xml:space="preserve">7,200.00</w:t>
            </w:r>
          </w:p>
        </w:tc>
        <w:tc>
          <w:tcPr/>
          <w:p>
            <w:pPr>
              <w:pStyle w:val="Compact"/>
              <w:jc w:val="left"/>
            </w:pPr>
            <w:r>
              <w:t xml:space="preserve">7,200.00</w:t>
            </w:r>
          </w:p>
        </w:tc>
        <w:tc>
          <w:tcPr/>
          <w:p>
            <w:pPr>
              <w:pStyle w:val="Compact"/>
              <w:jc w:val="left"/>
            </w:pPr>
            <w:r>
              <w:t xml:space="preserve">Switzerland Zurich – Administrative</w:t>
            </w:r>
          </w:p>
        </w:tc>
      </w:tr>
      <w:tr>
        <w:tc>
          <w:tcPr>
            <w:gridSpan w:val="4"/>
          </w:tcPr>
          <w:p>
            <w:pPr>
              <w:pStyle w:val="Compact"/>
              <w:jc w:val="right"/>
            </w:pPr>
            <w:r>
              <w:t xml:space="preserve">Subtotal (excl. VAT):</w:t>
            </w:r>
          </w:p>
        </w:tc>
        <w:tc>
          <w:tcPr/>
          <w:p>
            <w:pPr>
              <w:pStyle w:val="Compact"/>
              <w:jc w:val="left"/>
            </w:pPr>
            <w:r>
              <w:t xml:space="preserve">390,700.00</w:t>
            </w:r>
          </w:p>
        </w:tc>
        <w:tc>
          <w:tcPr/>
          <w:p>
            <w:pPr>
              <w:pStyle w:val="Compact"/>
            </w:pPr>
          </w:p>
        </w:tc>
      </w:tr>
      <w:tr>
        <w:tc>
          <w:tcPr>
            <w:gridSpan w:val="4"/>
          </w:tcPr>
          <w:p>
            <w:pPr>
              <w:pStyle w:val="Compact"/>
              <w:jc w:val="right"/>
            </w:pPr>
            <w:r>
              <w:t xml:space="preserve">VAT (8.1%):</w:t>
            </w:r>
          </w:p>
        </w:tc>
        <w:tc>
          <w:tcPr/>
          <w:p>
            <w:pPr>
              <w:pStyle w:val="Compact"/>
              <w:jc w:val="left"/>
            </w:pPr>
            <w:r>
              <w:t xml:space="preserve">31,646.70</w:t>
            </w:r>
          </w:p>
        </w:tc>
        <w:tc>
          <w:tcPr/>
          <w:p>
            <w:pPr>
              <w:pStyle w:val="Compact"/>
            </w:pPr>
          </w:p>
        </w:tc>
      </w:tr>
      <w:tr>
        <w:tc>
          <w:tcPr>
            <w:gridSpan w:val="4"/>
          </w:tcPr>
          <w:p>
            <w:pPr>
              <w:pStyle w:val="Compact"/>
              <w:jc w:val="right"/>
            </w:pPr>
            <w:r>
              <w:t xml:space="preserve">GRAND TOTAL (CHF):</w:t>
            </w:r>
          </w:p>
        </w:tc>
        <w:tc>
          <w:tcPr/>
          <w:p>
            <w:pPr>
              <w:pStyle w:val="Compact"/>
              <w:jc w:val="left"/>
            </w:pPr>
            <w:r>
              <w:t xml:space="preserve">422,346.70</w:t>
            </w:r>
          </w:p>
        </w:tc>
        <w:tc>
          <w:tcPr/>
          <w:p>
            <w:pPr>
              <w:pStyle w:val="Compact"/>
            </w:pPr>
          </w:p>
        </w:tc>
      </w:tr>
    </w:tbl>
    <w:bookmarkEnd w:id="23"/>
    <w:bookmarkStart w:id="24" w:name="X985eb999f0cfcda5f1af1a675bf0b7c2e0a6c64"/>
    <w:p>
      <w:pPr>
        <w:pStyle w:val="Heading3"/>
      </w:pPr>
      <w:r>
        <w:t xml:space="preserve">3. Terms and Conditions of This Quotation Estimate</w:t>
      </w:r>
    </w:p>
    <w:p>
      <w:pPr>
        <w:numPr>
          <w:ilvl w:val="0"/>
          <w:numId w:val="1001"/>
        </w:numPr>
        <w:pStyle w:val="Compact"/>
      </w:pPr>
      <w:r>
        <w:rPr>
          <w:bCs/>
          <w:b/>
        </w:rPr>
        <w:t xml:space="preserve">Validity:</w:t>
      </w:r>
      <w:r>
        <w:t xml:space="preserve"> </w:t>
      </w:r>
      <w:r>
        <w:t xml:space="preserve">This Quotation Estimate from Oceanographer is valid for a period of ninety (90) calendar days from the date of issue. After this period, pricing may be subject to revision due to currency fluctuations, component availability, or changes in Swiss regulatory requirements.</w:t>
      </w:r>
    </w:p>
    <w:p>
      <w:pPr>
        <w:numPr>
          <w:ilvl w:val="0"/>
          <w:numId w:val="1001"/>
        </w:numPr>
        <w:pStyle w:val="Compact"/>
      </w:pPr>
      <w:r>
        <w:rPr>
          <w:bCs/>
          <w:b/>
        </w:rPr>
        <w:t xml:space="preserve">Payment Terms:</w:t>
      </w:r>
      <w:r>
        <w:t xml:space="preserve"> </w:t>
      </w:r>
      <w:r>
        <w:t xml:space="preserve">30% advance payment upon acceptance of this Quotation Estimate; 50% upon delivery and installation completion in Switzerland Zurich; 20% upon final commissioning and acceptance sign-off. All payments to be made in Swiss Francs (CHF) via bank transfer to Oceanographer's designated account at UBS AG, Zurich.</w:t>
      </w:r>
    </w:p>
    <w:p>
      <w:pPr>
        <w:numPr>
          <w:ilvl w:val="0"/>
          <w:numId w:val="1001"/>
        </w:numPr>
        <w:pStyle w:val="Compact"/>
      </w:pPr>
      <w:r>
        <w:rPr>
          <w:bCs/>
          <w:b/>
        </w:rPr>
        <w:t xml:space="preserve">Delivery:</w:t>
      </w:r>
      <w:r>
        <w:t xml:space="preserve"> </w:t>
      </w:r>
      <w:r>
        <w:t xml:space="preserve">All equipment and services referenced in this Quotation Estimate shall be delivered to the specified locations within Switzerland Zurich within forty-five (45) calendar days of contract execution, unless otherwise agreed in writing.</w:t>
      </w:r>
    </w:p>
    <w:p>
      <w:pPr>
        <w:numPr>
          <w:ilvl w:val="0"/>
          <w:numId w:val="1001"/>
        </w:numPr>
        <w:pStyle w:val="Compact"/>
      </w:pPr>
      <w:r>
        <w:rPr>
          <w:bCs/>
          <w:b/>
        </w:rPr>
        <w:t xml:space="preserve">Warranty:</w:t>
      </w:r>
      <w:r>
        <w:t xml:space="preserve"> </w:t>
      </w:r>
      <w:r>
        <w:t xml:space="preserve">Oceanographer provides a standard 24-month warranty on all hardware components. Software licenses carry a 12-month defect liability period. Warranty service shall be performed at the client's facility in Switzerland Zurich at no additional cost.</w:t>
      </w:r>
    </w:p>
    <w:p>
      <w:pPr>
        <w:numPr>
          <w:ilvl w:val="0"/>
          <w:numId w:val="1001"/>
        </w:numPr>
        <w:pStyle w:val="Compact"/>
      </w:pPr>
      <w:r>
        <w:rPr>
          <w:bCs/>
          <w:b/>
        </w:rPr>
        <w:t xml:space="preserve">Intellectual Property:</w:t>
      </w:r>
      <w:r>
        <w:t xml:space="preserve"> </w:t>
      </w:r>
      <w:r>
        <w:t xml:space="preserve">All proprietary Oceanographer software, firmware, and technical documentation remain the intellectual property of Oceanographer. The client in Switzerland Zurich receives a non-transferable, non-exclusive license for internal research use.</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Swiss federal or cantonal regulatory changes, or international supply chain disruptions.</w:t>
      </w:r>
    </w:p>
    <w:p>
      <w:pPr>
        <w:numPr>
          <w:ilvl w:val="0"/>
          <w:numId w:val="1001"/>
        </w:numPr>
        <w:pStyle w:val="Compact"/>
      </w:pPr>
      <w:r>
        <w:rPr>
          <w:bCs/>
          <w:b/>
        </w:rPr>
        <w:t xml:space="preserve">Governing Law:</w:t>
      </w:r>
      <w:r>
        <w:t xml:space="preserve"> </w:t>
      </w:r>
      <w:r>
        <w:t xml:space="preserve">This Quotation Estimate and any resulting contract shall be governed by the laws of the Swiss Confederation. Disputes shall be resolved by the courts of the Canton of Zurich, Switzerland Zurich.</w:t>
      </w:r>
    </w:p>
    <w:p>
      <w:pPr>
        <w:numPr>
          <w:ilvl w:val="0"/>
          <w:numId w:val="1001"/>
        </w:numPr>
        <w:pStyle w:val="Compact"/>
      </w:pPr>
      <w:r>
        <w:rPr>
          <w:bCs/>
          <w:b/>
        </w:rPr>
        <w:t xml:space="preserve">Confidentiality:</w:t>
      </w:r>
      <w:r>
        <w:t xml:space="preserve"> </w:t>
      </w:r>
      <w:r>
        <w:t xml:space="preserve">Oceanographer agrees to maintain strict confidentiality regarding all research data, methodologies, and project details associated with this engagement in Switzerland Zurich, in accordance with Swiss Federal Act on Data Protection (FADP).</w:t>
      </w:r>
    </w:p>
    <w:p>
      <w:pPr>
        <w:pStyle w:val="FirstParagraph"/>
      </w:pPr>
      <w:r>
        <w:rPr>
          <w:bCs/>
          <w:b/>
        </w:rPr>
        <w:t xml:space="preserve">Note:</w:t>
      </w:r>
      <w:r>
        <w:t xml:space="preserve"> </w:t>
      </w:r>
      <w:r>
        <w:t xml:space="preserve">This Quotation Estimate assumes standard operating conditions for alpine freshwater and nearshore marine environments. If the project scope in Switzerland Zurich expands to include deep-sea or high-pressure applications, a supplementary Quotation Estimate from Oceanographer will be issued at no charge. All oceanographic equipment supplied by Oceanographer complies with Swiss Federal Office for the Environment (BAFU) standards and EU CE marking requirements.</w:t>
      </w:r>
    </w:p>
    <w:bookmarkEnd w:id="24"/>
    <w:bookmarkStart w:id="25" w:name="acceptance-and-authorization"/>
    <w:p>
      <w:pPr>
        <w:pStyle w:val="Heading3"/>
      </w:pPr>
      <w:r>
        <w:t xml:space="preserve">4. Acceptance and Authorization</w:t>
      </w:r>
    </w:p>
    <w:p>
      <w:pPr>
        <w:pStyle w:val="FirstParagraph"/>
      </w:pPr>
      <w:r>
        <w:t xml:space="preserve">By signing below, the undersigned parties confirm their acceptance of this Quotation Estimate. This document, once countersigned, constitutes a binding agreement between Oceanographer and the client for the provision of oceanographic services and equipment in Switzerland Zurich as detailed herein.</w:t>
      </w:r>
    </w:p>
    <w:p>
      <w:pPr>
        <w:pStyle w:val="BodyText"/>
      </w:pPr>
      <w:r>
        <w:rPr>
          <w:bCs/>
          <w:b/>
        </w:rPr>
        <w:t xml:space="preserve">For Oceanographer:</w:t>
      </w:r>
    </w:p>
    <w:p>
      <w:pPr>
        <w:pStyle w:val="BodyText"/>
      </w:pPr>
      <w:r>
        <w:t xml:space="preserve">Dr. Helena Voss, Chief Oceanographic Engineer</w:t>
      </w:r>
    </w:p>
    <w:p>
      <w:pPr>
        <w:pStyle w:val="BodyText"/>
      </w:pPr>
      <w:r>
        <w:t xml:space="preserve">Name / Title / Date / Signature</w:t>
      </w:r>
    </w:p>
    <w:p>
      <w:pPr>
        <w:pStyle w:val="BodyText"/>
      </w:pPr>
      <w:r>
        <w:rPr>
          <w:bCs/>
          <w:b/>
        </w:rPr>
        <w:t xml:space="preserve">For the Client (ETH Zürich, Switzerland Zurich):</w:t>
      </w:r>
    </w:p>
    <w:p>
      <w:pPr>
        <w:pStyle w:val="BodyText"/>
      </w:pPr>
      <w:r>
        <w:t xml:space="preserve">Prof. Dr. Markus Keller, Head of Department</w:t>
      </w:r>
    </w:p>
    <w:p>
      <w:pPr>
        <w:pStyle w:val="BodyText"/>
      </w:pPr>
      <w:r>
        <w:t xml:space="preserve">Name / Title / Date / Signature</w:t>
      </w:r>
    </w:p>
    <w:p>
      <w:pPr>
        <w:pStyle w:val="BodyText"/>
      </w:pPr>
      <w:r>
        <w:rPr>
          <w:bCs/>
          <w:b/>
        </w:rPr>
        <w:t xml:space="preserve">OCEANOGRAPHER</w:t>
      </w:r>
      <w:r>
        <w:t xml:space="preserve"> </w:t>
      </w:r>
      <w:r>
        <w:t xml:space="preserve">– Oceanographic Research &amp; Marine Technology Solutions | Quai du Mont-Blanc 42, 1201 Geneva, Switzerland</w:t>
      </w:r>
    </w:p>
    <w:p>
      <w:pPr>
        <w:pStyle w:val="BodyText"/>
      </w:pPr>
      <w:r>
        <w:t xml:space="preserve">Quotation Estimate No. OCE-2025-ZRH-00847 | Issued for use in Switzerland Zurich | Page 1 of 1</w:t>
      </w:r>
    </w:p>
    <w:p>
      <w:pPr>
        <w:pStyle w:val="BodyText"/>
      </w:pPr>
      <w:r>
        <w:t xml:space="preserve">This document is generated electronically and is valid without a physical signature. For verification, contact quotes@oceanographer.ch.</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Oceanographer - Switzerland Zurich</dc:title>
  <dc:creator/>
  <dc:language>en</dc:language>
  <cp:keywords/>
  <dcterms:created xsi:type="dcterms:W3CDTF">2026-10-10T04:34:04Z</dcterms:created>
  <dcterms:modified xsi:type="dcterms:W3CDTF">2026-10-10T04:34:04Z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