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Oceanographer Marine Research &amp; Survey Services</w:t>
      </w:r>
    </w:p>
    <w:p>
      <w:pPr>
        <w:pStyle w:val="BodyText"/>
      </w:pPr>
      <w:r>
        <w:t xml:space="preserve">United Arab Emirates — Dubai</w:t>
      </w:r>
    </w:p>
    <w:p>
      <w:pPr>
        <w:pStyle w:val="BodyText"/>
      </w:pPr>
      <w:r>
        <w:t xml:space="preserve">OFFICIAL QUOTATION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OE-DXB-2025-04782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Oceanographer Marine Research &amp; Survey Services LLC, Jumeirah Industrial Estate, Dubai, United Arab Emirates</w:t>
            </w:r>
          </w:p>
        </w:tc>
      </w:tr>
      <w:tr>
        <w:tc>
          <w:tcPr/>
          <w:p>
            <w:pPr>
              <w:pStyle w:val="Compact"/>
              <w:jc w:val="left"/>
            </w:pPr>
            <w:r>
              <w:t xml:space="preserve">Prepared For</w:t>
            </w:r>
          </w:p>
        </w:tc>
        <w:tc>
          <w:tcPr/>
          <w:p>
            <w:pPr>
              <w:pStyle w:val="Compact"/>
              <w:jc w:val="left"/>
            </w:pPr>
            <w:r>
              <w:t xml:space="preserve">Dubai Municipality — Department of Marine Affairs, Al Sufouh, Dubai, United Arab Emirates</w:t>
            </w:r>
          </w:p>
        </w:tc>
      </w:tr>
      <w:tr>
        <w:tc>
          <w:tcPr/>
          <w:p>
            <w:pPr>
              <w:pStyle w:val="Compact"/>
              <w:jc w:val="left"/>
            </w:pPr>
            <w:r>
              <w:t xml:space="preserve">Project Reference</w:t>
            </w:r>
          </w:p>
        </w:tc>
        <w:tc>
          <w:tcPr/>
          <w:p>
            <w:pPr>
              <w:pStyle w:val="Compact"/>
              <w:jc w:val="left"/>
            </w:pPr>
            <w:r>
              <w:t xml:space="preserve">Coastal Water Quality Monitoring &amp; Oceanographic Survey — Dubai Creek and Persian Gulf Sector</w:t>
            </w:r>
          </w:p>
        </w:tc>
      </w:tr>
      <w:tr>
        <w:tc>
          <w:tcPr/>
          <w:p>
            <w:pPr>
              <w:pStyle w:val="Compact"/>
              <w:jc w:val="left"/>
            </w:pPr>
            <w:r>
              <w:t xml:space="preserve">Currency</w:t>
            </w:r>
          </w:p>
        </w:tc>
        <w:tc>
          <w:tcPr/>
          <w:p>
            <w:pPr>
              <w:pStyle w:val="Compact"/>
              <w:jc w:val="left"/>
            </w:pPr>
            <w:r>
              <w:t xml:space="preserve">United Arab Emirates Dirham (AED)</w:t>
            </w:r>
          </w:p>
        </w:tc>
      </w:tr>
    </w:tbl>
    <w:bookmarkStart w:id="21" w:name="scope-of-work-description"/>
    <w:p>
      <w:pPr>
        <w:pStyle w:val="Heading2"/>
      </w:pPr>
      <w:r>
        <w:t xml:space="preserve">1. Scope of Work &amp; Description</w:t>
      </w:r>
    </w:p>
    <w:p>
      <w:pPr>
        <w:pStyle w:val="FirstParagraph"/>
      </w:pPr>
      <w:r>
        <w:t xml:space="preserve">This Quotation Estimate is issued by Oceanographer Marine Research &amp; Survey Services LLC in response to the formal request for oceanographic survey and marine environmental monitoring services within the jurisdiction of Dubai, United Arab Emirates. The scope encompasses comprehensive oceanographic data collection, water quality analysis, seabed topographic mapping, and ecological assessment across designated coastal zones of Dubai Creek, the Dubai Marina waterfront, and the adjacent Persian Gulf sector. All services shall be conducted in strict compliance with the environmental regulations established by the Dubai Municipality, the UAE Federal Authority for Environmental Protection, and international marine research standards.</w:t>
      </w:r>
    </w:p>
    <w:p>
      <w:pPr>
        <w:pStyle w:val="BodyText"/>
      </w:pPr>
      <w:r>
        <w:t xml:space="preserve">Oceanographer Marine Research &amp; Survey Services LLC brings over fifteen years of specialized expertise in oceanographic fieldwork, hydrographic surveying, and marine environmental science. Our team of certified oceanographers, marine biologists, and hydrographic engineers will deploy state-of-the-art instrumentation to deliver accurate, reproducible, and scientifically rigorous data for the client's regulatory and planning purposes.</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Hydrographic bathymetric survey using multibeam echosounder across Dubai Creek (approximately 45 km of waterway)</w:t>
            </w:r>
          </w:p>
        </w:tc>
        <w:tc>
          <w:tcPr/>
          <w:p>
            <w:pPr>
              <w:pStyle w:val="Compact"/>
              <w:jc w:val="left"/>
            </w:pPr>
            <w:r>
              <w:t xml:space="preserve">km</w:t>
            </w:r>
          </w:p>
        </w:tc>
        <w:tc>
          <w:tcPr/>
          <w:p>
            <w:pPr>
              <w:pStyle w:val="Compact"/>
              <w:jc w:val="left"/>
            </w:pPr>
            <w:r>
              <w:t xml:space="preserve">45</w:t>
            </w:r>
          </w:p>
        </w:tc>
        <w:tc>
          <w:tcPr/>
          <w:p>
            <w:pPr>
              <w:pStyle w:val="Compact"/>
              <w:jc w:val="left"/>
            </w:pPr>
            <w:r>
              <w:t xml:space="preserve">12,500</w:t>
            </w:r>
          </w:p>
        </w:tc>
        <w:tc>
          <w:tcPr/>
          <w:p>
            <w:pPr>
              <w:pStyle w:val="Compact"/>
              <w:jc w:val="left"/>
            </w:pPr>
            <w:r>
              <w:t xml:space="preserve">562,500</w:t>
            </w:r>
          </w:p>
        </w:tc>
      </w:tr>
      <w:tr>
        <w:tc>
          <w:tcPr/>
          <w:p>
            <w:pPr>
              <w:pStyle w:val="Compact"/>
              <w:jc w:val="left"/>
            </w:pPr>
            <w:r>
              <w:t xml:space="preserve">2</w:t>
            </w:r>
          </w:p>
        </w:tc>
        <w:tc>
          <w:tcPr/>
          <w:p>
            <w:pPr>
              <w:pStyle w:val="Compact"/>
              <w:jc w:val="left"/>
            </w:pPr>
            <w:r>
              <w:t xml:space="preserve">Water quality sampling and laboratory analysis (pH, dissolved oxygen, salinity, turbidity, heavy metals, hydrocarbons) — 120 stations</w:t>
            </w:r>
          </w:p>
        </w:tc>
        <w:tc>
          <w:tcPr/>
          <w:p>
            <w:pPr>
              <w:pStyle w:val="Compact"/>
              <w:jc w:val="left"/>
            </w:pPr>
            <w:r>
              <w:t xml:space="preserve">Station</w:t>
            </w:r>
          </w:p>
        </w:tc>
        <w:tc>
          <w:tcPr/>
          <w:p>
            <w:pPr>
              <w:pStyle w:val="Compact"/>
              <w:jc w:val="left"/>
            </w:pPr>
            <w:r>
              <w:t xml:space="preserve">120</w:t>
            </w:r>
          </w:p>
        </w:tc>
        <w:tc>
          <w:tcPr/>
          <w:p>
            <w:pPr>
              <w:pStyle w:val="Compact"/>
              <w:jc w:val="left"/>
            </w:pPr>
            <w:r>
              <w:t xml:space="preserve">3,200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Ocean current and tidal profiling using ADCP (Acoustic Doppler Current Profiler) deployment — 8 mooring sites</w:t>
            </w:r>
          </w:p>
        </w:tc>
        <w:tc>
          <w:tcPr/>
          <w:p>
            <w:pPr>
              <w:pStyle w:val="Compact"/>
              <w:jc w:val="left"/>
            </w:pPr>
            <w:r>
              <w:t xml:space="preserve">Site</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Marine benthic and pelagic ecological survey including coral reef health assessment along Dubai coastline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Seabed sediment core sampling and geochemical analysis — 60 core locations</w:t>
            </w:r>
          </w:p>
        </w:tc>
        <w:tc>
          <w:tcPr/>
          <w:p>
            <w:pPr>
              <w:pStyle w:val="Compact"/>
              <w:jc w:val="left"/>
            </w:pPr>
            <w:r>
              <w:t xml:space="preserve">Core</w:t>
            </w:r>
          </w:p>
        </w:tc>
        <w:tc>
          <w:tcPr/>
          <w:p>
            <w:pPr>
              <w:pStyle w:val="Compact"/>
              <w:jc w:val="left"/>
            </w:pPr>
            <w:r>
              <w:t xml:space="preserve">60</w:t>
            </w:r>
          </w:p>
        </w:tc>
        <w:tc>
          <w:tcPr/>
          <w:p>
            <w:pPr>
              <w:pStyle w:val="Compact"/>
              <w:jc w:val="left"/>
            </w:pPr>
            <w:r>
              <w:t xml:space="preserve">4,800</w:t>
            </w:r>
          </w:p>
        </w:tc>
        <w:tc>
          <w:tcPr/>
          <w:p>
            <w:pPr>
              <w:pStyle w:val="Compact"/>
              <w:jc w:val="left"/>
            </w:pPr>
            <w:r>
              <w:t xml:space="preserve">288,000</w:t>
            </w:r>
          </w:p>
        </w:tc>
      </w:tr>
      <w:tr>
        <w:tc>
          <w:tcPr/>
          <w:p>
            <w:pPr>
              <w:pStyle w:val="Compact"/>
              <w:jc w:val="left"/>
            </w:pPr>
            <w:r>
              <w:t xml:space="preserve">6</w:t>
            </w:r>
          </w:p>
        </w:tc>
        <w:tc>
          <w:tcPr/>
          <w:p>
            <w:pPr>
              <w:pStyle w:val="Compact"/>
              <w:jc w:val="left"/>
            </w:pPr>
            <w:r>
              <w:t xml:space="preserve">Marine vessel charter (research vessel, 35m, fully equipped) including crew, fuel, and port fees in Dubai</w:t>
            </w:r>
          </w:p>
        </w:tc>
        <w:tc>
          <w:tcPr/>
          <w:p>
            <w:pPr>
              <w:pStyle w:val="Compact"/>
              <w:jc w:val="left"/>
            </w:pPr>
            <w:r>
              <w:t xml:space="preserve">Day</w:t>
            </w:r>
          </w:p>
        </w:tc>
        <w:tc>
          <w:tcPr/>
          <w:p>
            <w:pPr>
              <w:pStyle w:val="Compact"/>
              <w:jc w:val="left"/>
            </w:pPr>
            <w:r>
              <w:t xml:space="preserve">30</w:t>
            </w:r>
          </w:p>
        </w:tc>
        <w:tc>
          <w:tcPr/>
          <w:p>
            <w:pPr>
              <w:pStyle w:val="Compact"/>
              <w:jc w:val="left"/>
            </w:pPr>
            <w:r>
              <w:t xml:space="preserve">28,000</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Geospatial data processing, GIS mapping, and final oceanographic report compilation (English and Arabic)</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8</w:t>
            </w:r>
          </w:p>
        </w:tc>
        <w:tc>
          <w:tcPr/>
          <w:p>
            <w:pPr>
              <w:pStyle w:val="Compact"/>
              <w:jc w:val="left"/>
            </w:pPr>
            <w:r>
              <w:t xml:space="preserve">Project management, regulatory liaison with Dubai Municipality, and client reporting (monthly progress meetings)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w:t>
            </w:r>
          </w:p>
        </w:tc>
        <w:tc>
          <w:tcPr/>
          <w:p>
            <w:pPr>
              <w:pStyle w:val="Compact"/>
              <w:jc w:val="left"/>
            </w:pPr>
            <w:r>
              <w:t xml:space="preserve">3,024,500</w:t>
            </w:r>
          </w:p>
        </w:tc>
      </w:tr>
      <w:tr>
        <w:tc>
          <w:tcPr>
            <w:gridSpan w:val="5"/>
          </w:tcPr>
          <w:p>
            <w:pPr>
              <w:pStyle w:val="Compact"/>
              <w:jc w:val="left"/>
            </w:pPr>
            <w:r>
              <w:t xml:space="preserve">VAT (5% — UAE Federal Tax Authority)</w:t>
            </w:r>
          </w:p>
        </w:tc>
        <w:tc>
          <w:tcPr/>
          <w:p>
            <w:pPr>
              <w:pStyle w:val="Compact"/>
              <w:jc w:val="left"/>
            </w:pPr>
            <w:r>
              <w:t xml:space="preserve">151,225</w:t>
            </w:r>
          </w:p>
        </w:tc>
      </w:tr>
      <w:tr>
        <w:tc>
          <w:tcPr>
            <w:gridSpan w:val="5"/>
          </w:tcPr>
          <w:p>
            <w:pPr>
              <w:pStyle w:val="Compact"/>
              <w:jc w:val="left"/>
            </w:pPr>
            <w:r>
              <w:t xml:space="preserve">TOTAL QUOTATION ESTIMATE (AED)</w:t>
            </w:r>
          </w:p>
        </w:tc>
        <w:tc>
          <w:tcPr/>
          <w:p>
            <w:pPr>
              <w:pStyle w:val="Compact"/>
              <w:jc w:val="left"/>
            </w:pPr>
            <w:r>
              <w:t xml:space="preserve">3,175,725</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thirty (30) calendar days from the date of issue. Any acceptance beyond this period is subject to re-evaluation of pricing by Oceanographer Marine Research &amp; Survey Services LLC.</w:t>
      </w:r>
    </w:p>
    <w:p>
      <w:pPr>
        <w:pStyle w:val="BodyText"/>
      </w:pPr>
      <w:r>
        <w:rPr>
          <w:bCs/>
          <w:b/>
        </w:rPr>
        <w:t xml:space="preserve">3.2 Payment Terms:</w:t>
      </w:r>
      <w:r>
        <w:t xml:space="preserve"> </w:t>
      </w:r>
      <w:r>
        <w:t xml:space="preserve">A mobilization advance of 30% shall be due upon contract execution. The remaining 70% shall be payable in two equal installments: 50% upon completion of fieldwork and 50% upon delivery and acceptance of the final oceanographic report. All payments shall be made in United Arab Emirates Dirhams (AED) via bank transfer to the designated account in Dubai.</w:t>
      </w:r>
    </w:p>
    <w:p>
      <w:pPr>
        <w:pStyle w:val="BodyText"/>
      </w:pPr>
      <w:r>
        <w:rPr>
          <w:bCs/>
          <w:b/>
        </w:rPr>
        <w:t xml:space="preserve">3.3 Project Duration:</w:t>
      </w:r>
      <w:r>
        <w:t xml:space="preserve"> </w:t>
      </w:r>
      <w:r>
        <w:t xml:space="preserve">The estimated total project duration is twelve (12) weeks from the date of contract commencement, subject to favorable weather conditions and regulatory approvals from Dubai Municipality and the UAE Maritime Authority.</w:t>
      </w:r>
    </w:p>
    <w:p>
      <w:pPr>
        <w:pStyle w:val="BodyText"/>
      </w:pPr>
      <w:r>
        <w:rPr>
          <w:bCs/>
          <w:b/>
        </w:rPr>
        <w:t xml:space="preserve">3.4 Regulatory Compliance:</w:t>
      </w:r>
      <w:r>
        <w:t xml:space="preserve"> </w:t>
      </w:r>
      <w:r>
        <w:t xml:space="preserve">All oceanographic fieldwork shall be conducted in full compliance with UAE federal and Dubai emirate-level environmental regulations. Permits for marine vessel operation, water sampling, and seabed disturbance shall be obtained by Oceanographer Marine Research &amp; Survey Services LLC at no additional cost to the client.</w:t>
      </w:r>
    </w:p>
    <w:p>
      <w:pPr>
        <w:pStyle w:val="BodyText"/>
      </w:pPr>
      <w:r>
        <w:rPr>
          <w:bCs/>
          <w:b/>
        </w:rPr>
        <w:t xml:space="preserve">3.5 Intellectual Property:</w:t>
      </w:r>
      <w:r>
        <w:t xml:space="preserve"> </w:t>
      </w:r>
      <w:r>
        <w:t xml:space="preserve">All raw data, processed datasets, maps, and the final oceanographic report shall become the exclusive property of the client upon full payment. Oceanographer Marine Research &amp; Survey Services LLC retains the right to reference the project in general marketing materials without disclosing confidential data.</w:t>
      </w:r>
    </w:p>
    <w:p>
      <w:pPr>
        <w:pStyle w:val="BodyText"/>
      </w:pPr>
      <w:r>
        <w:rPr>
          <w:bCs/>
          <w:b/>
        </w:rPr>
        <w:t xml:space="preserve">3.6 Force Majeure:</w:t>
      </w:r>
      <w:r>
        <w:t xml:space="preserve"> </w:t>
      </w:r>
      <w:r>
        <w:t xml:space="preserve">Neither party shall be liable for delays or non-performance resulting from events beyond reasonable control, including but not limited to severe weather events in the Persian Gulf, government-mandated restrictions, or acts of war.</w:t>
      </w:r>
    </w:p>
    <w:p>
      <w:pPr>
        <w:pStyle w:val="BodyText"/>
      </w:pPr>
      <w:r>
        <w:rPr>
          <w:bCs/>
          <w:b/>
        </w:rPr>
        <w:t xml:space="preserve">3.7 Governing Law:</w:t>
      </w:r>
      <w:r>
        <w:t xml:space="preserve"> </w:t>
      </w:r>
      <w:r>
        <w:t xml:space="preserve">This Quotation Estimate and any resulting contract shall be governed by and construed in accordance with the laws of the United Arab Emirates, with jurisdiction vested in the courts of Dubai, UAE.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scope, and pricing outlined in this Quotation Estimate for oceanographic services to be performed in Dubai, United Arab Emirates. This signature constitutes a binding agreement between the parties.</w:t>
      </w:r>
    </w:p>
    <w:p>
      <w:pPr>
        <w:pStyle w:val="BodyText"/>
      </w:pPr>
      <w:r>
        <w:rPr>
          <w:bCs/>
          <w:b/>
        </w:rPr>
        <w:t xml:space="preserve">For Oceanographer Marine Research &amp; Survey Services LLC</w:t>
      </w:r>
    </w:p>
    <w:p>
      <w:pPr>
        <w:pStyle w:val="BodyText"/>
      </w:pPr>
      <w:r>
        <w:t xml:space="preserve">Name: Dr. Khalid Al Mansoori</w:t>
      </w:r>
      <w:r>
        <w:br/>
      </w:r>
      <w:r>
        <w:t xml:space="preserve">Title: Chief Oceanographer &amp; Managing Director</w:t>
      </w:r>
      <w:r>
        <w:br/>
      </w:r>
      <w:r>
        <w:t xml:space="preserve">Date: _______________</w:t>
      </w:r>
    </w:p>
    <w:p>
      <w:pPr>
        <w:pStyle w:val="BodyText"/>
      </w:pPr>
      <w:r>
        <w:rPr>
          <w:bCs/>
          <w:b/>
        </w:rPr>
        <w:t xml:space="preserve">For Dubai Municipality — Department of Marine Affairs</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Oceanographer Marine Research &amp; Survey Services LLC — Jumeirah Industrial Estate, Plot 142, Dubai, United Arab Emirates</w:t>
      </w:r>
      <w:r>
        <w:br/>
      </w:r>
      <w:r>
        <w:t xml:space="preserve">Tel: +971 4 555 0192  |  Email: quotations@oceanographer-dubae.ae  |  TRN: 100234567800003</w:t>
      </w:r>
      <w:r>
        <w:br/>
      </w:r>
      <w:r>
        <w:t xml:space="preserve">This Quotation Estimate is a confidential document intended solely for the addressee. Unauthorized distribution is prohibited.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Arab Emirates Dubai</dc:title>
  <dc:creator/>
  <dc:language>en</dc:language>
  <cp:keywords/>
  <dcterms:created xsi:type="dcterms:W3CDTF">2026-10-10T07:34:34Z</dcterms:created>
  <dcterms:modified xsi:type="dcterms:W3CDTF">2026-10-10T07:34:34Z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