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quotation-estimate"/>
    <w:p>
      <w:pPr>
        <w:pStyle w:val="Heading1"/>
      </w:pPr>
      <w:r>
        <w:t xml:space="preserve">QUOTATION ESTIMATE</w:t>
      </w:r>
    </w:p>
    <w:bookmarkStart w:id="20" w:name="professional-ophthalmologist-services"/>
    <w:p>
      <w:pPr>
        <w:pStyle w:val="Heading2"/>
      </w:pPr>
      <w:r>
        <w:t xml:space="preserve">Professional Ophthalmologist Services</w:t>
      </w:r>
    </w:p>
    <w:p>
      <w:pPr>
        <w:pStyle w:val="FirstParagraph"/>
      </w:pPr>
      <w:r>
        <w:rPr>
          <w:bCs/>
          <w:b/>
        </w:rPr>
        <w:t xml:space="preserve">East African Vision &amp; Eye Care Centre</w:t>
      </w:r>
    </w:p>
    <w:p>
      <w:pPr>
        <w:pStyle w:val="BodyText"/>
      </w:pPr>
      <w:r>
        <w:t xml:space="preserve">Plot 45, Sam Nujoma Road, Mbezi Beach,</w:t>
      </w:r>
      <w:r>
        <w:t xml:space="preserve"> </w:t>
      </w:r>
      <w:r>
        <w:t xml:space="preserve">Tanzania Dar es Salaam</w:t>
      </w:r>
    </w:p>
    <w:p>
      <w:pPr>
        <w:pStyle w:val="BodyText"/>
      </w:pPr>
      <w:r>
        <w:t xml:space="preserve">Tel: +255 22 211 4567 | Email: info@eavision-tz.co.tz | P.O. Box 12345, Dar es Salaam</w:t>
      </w:r>
    </w:p>
    <w:bookmarkEnd w:id="20"/>
    <w:bookmarkEnd w:id="21"/>
    <w:p>
      <w:pPr>
        <w:pStyle w:val="BodyText"/>
      </w:pPr>
      <w:r>
        <w:rPr>
          <w:bCs/>
          <w:b/>
        </w:rPr>
        <w:t xml:space="preserve">Quotation Estimate No.:</w:t>
      </w:r>
      <w:r>
        <w:t xml:space="preserve"> </w:t>
      </w:r>
      <w:r>
        <w:t xml:space="preserve">QTE-2025-0487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Ms. Amina Hassan Juma</w:t>
      </w:r>
      <w:r>
        <w:br/>
      </w:r>
      <w:r>
        <w:t xml:space="preserve">P.O. Box 7890, Kariakoo</w:t>
      </w:r>
      <w:r>
        <w:br/>
      </w:r>
      <w:r>
        <w:t xml:space="preserve">Tanzania Dar es Salaam</w:t>
      </w:r>
      <w:r>
        <w:br/>
      </w:r>
      <w:r>
        <w:t xml:space="preserve">Tel: +255 754 123 456</w:t>
      </w:r>
    </w:p>
    <w:p>
      <w:pPr>
        <w:pStyle w:val="BodyText"/>
      </w:pPr>
      <w:r>
        <w:t xml:space="preserve">1. INTRODUCTION AND SCOPE</w:t>
      </w:r>
    </w:p>
    <w:p>
      <w:pPr>
        <w:pStyle w:val="BodyText"/>
      </w:pPr>
      <w:r>
        <w:t xml:space="preserve">This</w:t>
      </w:r>
      <w:r>
        <w:t xml:space="preserve"> </w:t>
      </w:r>
      <w:r>
        <w:t xml:space="preserve">Quotation Estimate</w:t>
      </w:r>
      <w:r>
        <w:t xml:space="preserve"> </w:t>
      </w:r>
      <w:r>
        <w:t xml:space="preserve">is issued by East African Vision &amp; Eye Care Centre, a licensed and accredited ophthalmology practice operating in</w:t>
      </w:r>
      <w:r>
        <w:t xml:space="preserve"> </w:t>
      </w:r>
      <w:r>
        <w:t xml:space="preserve">Tanzania Dar es Salaam</w:t>
      </w:r>
      <w:r>
        <w:t xml:space="preserve">, in response to the client's request for a comprehensive ophthalmological assessment and treatment plan. Our</w:t>
      </w:r>
      <w:r>
        <w:t xml:space="preserve"> </w:t>
      </w:r>
      <w:r>
        <w:t xml:space="preserve">Ophthalmologist</w:t>
      </w:r>
      <w:r>
        <w:t xml:space="preserve">, Dr. Joseph M. Mwinyi (MBChB, MMed Ophthalmology, FCOphth), has reviewed the preliminary clinical notes and prepared the following detailed estimate for the full spectrum of diagnostic, therapeutic, and follow-up services required. All pricing is quoted in Tanzanian Shillings (TZS) and reflects the current fee schedule of our</w:t>
      </w:r>
      <w:r>
        <w:t xml:space="preserve"> </w:t>
      </w:r>
      <w:r>
        <w:t xml:space="preserve">Ophthalmologist</w:t>
      </w:r>
      <w:r>
        <w:t xml:space="preserve"> </w:t>
      </w:r>
      <w:r>
        <w:t xml:space="preserve">department as of the date of issue.</w:t>
      </w:r>
    </w:p>
    <w:p>
      <w:pPr>
        <w:pStyle w:val="BodyText"/>
      </w:pPr>
      <w:r>
        <w:t xml:space="preserve">2.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Ophthalmologist / Provider</w:t>
            </w:r>
          </w:p>
        </w:tc>
        <w:tc>
          <w:tcPr/>
          <w:p>
            <w:pPr>
              <w:pStyle w:val="Compact"/>
              <w:jc w:val="left"/>
            </w:pPr>
            <w:r>
              <w:t xml:space="preserve">Qty</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1</w:t>
            </w:r>
          </w:p>
        </w:tc>
        <w:tc>
          <w:tcPr/>
          <w:p>
            <w:pPr>
              <w:pStyle w:val="Compact"/>
              <w:jc w:val="left"/>
            </w:pPr>
            <w:r>
              <w:t xml:space="preserve">Comprehensive Ophthalmologist Consultation &amp; History Review (initial visit, 45 minutes)</w:t>
            </w:r>
          </w:p>
        </w:tc>
        <w:tc>
          <w:tcPr/>
          <w:p>
            <w:pPr>
              <w:pStyle w:val="Compact"/>
              <w:jc w:val="left"/>
            </w:pPr>
            <w:r>
              <w:t xml:space="preserve">Dr. J.M. Mwinyi</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Complete Diagnostic Workup: Visual Acuity, Refraction, Intraocular Pressure (Tonometry), Slit-Lamp Biomicroscopy, Fundus Examination, and Visual Field Perimetry</w:t>
            </w:r>
          </w:p>
        </w:tc>
        <w:tc>
          <w:tcPr/>
          <w:p>
            <w:pPr>
              <w:pStyle w:val="Compact"/>
              <w:jc w:val="left"/>
            </w:pPr>
            <w:r>
              <w:t xml:space="preserve">Dr. J.M. Mwinyi &amp; Optometric Team</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3</w:t>
            </w:r>
          </w:p>
        </w:tc>
        <w:tc>
          <w:tcPr/>
          <w:p>
            <w:pPr>
              <w:pStyle w:val="Compact"/>
              <w:jc w:val="left"/>
            </w:pPr>
            <w:r>
              <w:t xml:space="preserve">Anterior Segment &amp; Posterior Segment OCT (Optical Coherence Tomography) Imaging – Bilateral</w:t>
            </w:r>
          </w:p>
        </w:tc>
        <w:tc>
          <w:tcPr/>
          <w:p>
            <w:pPr>
              <w:pStyle w:val="Compact"/>
              <w:jc w:val="left"/>
            </w:pPr>
            <w:r>
              <w:t xml:space="preserve">Imaging Department</w:t>
            </w:r>
          </w:p>
        </w:tc>
        <w:tc>
          <w:tcPr/>
          <w:p>
            <w:pPr>
              <w:pStyle w:val="Compact"/>
              <w:jc w:val="left"/>
            </w:pPr>
            <w:r>
              <w:t xml:space="preserve">2</w:t>
            </w:r>
          </w:p>
        </w:tc>
        <w:tc>
          <w:tcPr/>
          <w:p>
            <w:pPr>
              <w:pStyle w:val="Compact"/>
              <w:jc w:val="left"/>
            </w:pPr>
            <w:r>
              <w:t xml:space="preserve">180,000</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Colour Fundus Photography &amp; Wide-Angle Retinal Imaging (30° and 120°)</w:t>
            </w:r>
          </w:p>
        </w:tc>
        <w:tc>
          <w:tcPr/>
          <w:p>
            <w:pPr>
              <w:pStyle w:val="Compact"/>
              <w:jc w:val="left"/>
            </w:pPr>
            <w:r>
              <w:t xml:space="preserve">Imaging Department</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5</w:t>
            </w:r>
          </w:p>
        </w:tc>
        <w:tc>
          <w:tcPr/>
          <w:p>
            <w:pPr>
              <w:pStyle w:val="Compact"/>
              <w:jc w:val="left"/>
            </w:pPr>
            <w:r>
              <w:t xml:space="preserve">Pharmacological Mydriasis &amp; Pupil Dilation (Tropicamide 1% + Phenylephrine 2.5%)</w:t>
            </w:r>
          </w:p>
        </w:tc>
        <w:tc>
          <w:tcPr/>
          <w:p>
            <w:pPr>
              <w:pStyle w:val="Compact"/>
              <w:jc w:val="left"/>
            </w:pPr>
            <w:r>
              <w:t xml:space="preserve">Ophthalmic Nurse</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Prescription of Corrective Lenses (Bifocal, Anti-Reflective Coating) – Pair</w:t>
            </w:r>
          </w:p>
        </w:tc>
        <w:tc>
          <w:tcPr/>
          <w:p>
            <w:pPr>
              <w:pStyle w:val="Compact"/>
              <w:jc w:val="left"/>
            </w:pPr>
            <w:r>
              <w:t xml:space="preserve">Optical Dispensary</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7</w:t>
            </w:r>
          </w:p>
        </w:tc>
        <w:tc>
          <w:tcPr/>
          <w:p>
            <w:pPr>
              <w:pStyle w:val="Compact"/>
              <w:jc w:val="left"/>
            </w:pPr>
            <w:r>
              <w:t xml:space="preserve">Topical Medication Supply: Lubricating Eye Drops (Carboxymethylcellulose 0.5%) – 30-day supply</w:t>
            </w:r>
          </w:p>
        </w:tc>
        <w:tc>
          <w:tcPr/>
          <w:p>
            <w:pPr>
              <w:pStyle w:val="Compact"/>
              <w:jc w:val="left"/>
            </w:pPr>
            <w:r>
              <w:t xml:space="preserve">Pharmacy</w:t>
            </w:r>
          </w:p>
        </w:tc>
        <w:tc>
          <w:tcPr/>
          <w:p>
            <w:pPr>
              <w:pStyle w:val="Compact"/>
              <w:jc w:val="left"/>
            </w:pPr>
            <w:r>
              <w:t xml:space="preserve">2</w:t>
            </w:r>
          </w:p>
        </w:tc>
        <w:tc>
          <w:tcPr/>
          <w:p>
            <w:pPr>
              <w:pStyle w:val="Compact"/>
              <w:jc w:val="left"/>
            </w:pPr>
            <w:r>
              <w:t xml:space="preserve">35,000</w:t>
            </w:r>
          </w:p>
        </w:tc>
        <w:tc>
          <w:tcPr/>
          <w:p>
            <w:pPr>
              <w:pStyle w:val="Compact"/>
              <w:jc w:val="left"/>
            </w:pPr>
            <w:r>
              <w:t xml:space="preserve">70,000</w:t>
            </w:r>
          </w:p>
        </w:tc>
      </w:tr>
      <w:tr>
        <w:tc>
          <w:tcPr/>
          <w:p>
            <w:pPr>
              <w:pStyle w:val="Compact"/>
              <w:jc w:val="left"/>
            </w:pPr>
            <w:r>
              <w:t xml:space="preserve">8</w:t>
            </w:r>
          </w:p>
        </w:tc>
        <w:tc>
          <w:tcPr/>
          <w:p>
            <w:pPr>
              <w:pStyle w:val="Compact"/>
              <w:jc w:val="left"/>
            </w:pPr>
            <w:r>
              <w:t xml:space="preserve">Follow-up Ophthalmologist Review (6 weeks post-treatment, 30 minutes)</w:t>
            </w:r>
          </w:p>
        </w:tc>
        <w:tc>
          <w:tcPr/>
          <w:p>
            <w:pPr>
              <w:pStyle w:val="Compact"/>
              <w:jc w:val="left"/>
            </w:pPr>
            <w:r>
              <w:t xml:space="preserve">Dr. J.M. Mwinyi</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9</w:t>
            </w:r>
          </w:p>
        </w:tc>
        <w:tc>
          <w:tcPr/>
          <w:p>
            <w:pPr>
              <w:pStyle w:val="Compact"/>
              <w:jc w:val="left"/>
            </w:pPr>
            <w:r>
              <w:t xml:space="preserve">Annual Ophthalmologist Screening &amp; Preventive Eye Health Check (subsequent year)</w:t>
            </w:r>
          </w:p>
        </w:tc>
        <w:tc>
          <w:tcPr/>
          <w:p>
            <w:pPr>
              <w:pStyle w:val="Compact"/>
              <w:jc w:val="left"/>
            </w:pPr>
            <w:r>
              <w:t xml:space="preserve">Dr. J.M. Mwinyi</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10</w:t>
            </w:r>
          </w:p>
        </w:tc>
        <w:tc>
          <w:tcPr/>
          <w:p>
            <w:pPr>
              <w:pStyle w:val="Compact"/>
              <w:jc w:val="left"/>
            </w:pPr>
            <w:r>
              <w:t xml:space="preserve">Transport &amp; Home Visit Fee (within Dar es Salaam city limits, if required)</w:t>
            </w:r>
          </w:p>
        </w:tc>
        <w:tc>
          <w:tcPr/>
          <w:p>
            <w:pPr>
              <w:pStyle w:val="Compact"/>
              <w:jc w:val="left"/>
            </w:pPr>
            <w:r>
              <w:t xml:space="preserve">Clinical Team</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gridSpan w:val="5"/>
          </w:tcPr>
          <w:p>
            <w:pPr>
              <w:pStyle w:val="Compact"/>
              <w:jc w:val="right"/>
            </w:pPr>
            <w:r>
              <w:t xml:space="preserve">Subtotal</w:t>
            </w:r>
          </w:p>
        </w:tc>
        <w:tc>
          <w:tcPr/>
          <w:p>
            <w:pPr>
              <w:pStyle w:val="Compact"/>
              <w:jc w:val="left"/>
            </w:pPr>
            <w:r>
              <w:t xml:space="preserve">2,075,000</w:t>
            </w:r>
          </w:p>
        </w:tc>
      </w:tr>
      <w:tr>
        <w:tc>
          <w:tcPr>
            <w:gridSpan w:val="5"/>
          </w:tcPr>
          <w:p>
            <w:pPr>
              <w:pStyle w:val="Compact"/>
              <w:jc w:val="right"/>
            </w:pPr>
            <w:r>
              <w:t xml:space="preserve">VAT (18% – Tanzania Revenue Authority)</w:t>
            </w:r>
          </w:p>
        </w:tc>
        <w:tc>
          <w:tcPr/>
          <w:p>
            <w:pPr>
              <w:pStyle w:val="Compact"/>
              <w:jc w:val="left"/>
            </w:pPr>
            <w:r>
              <w:t xml:space="preserve">373,500</w:t>
            </w:r>
          </w:p>
        </w:tc>
      </w:tr>
      <w:tr>
        <w:tc>
          <w:tcPr>
            <w:gridSpan w:val="5"/>
          </w:tcPr>
          <w:p>
            <w:pPr>
              <w:pStyle w:val="Compact"/>
              <w:jc w:val="right"/>
            </w:pPr>
            <w:r>
              <w:t xml:space="preserve">GRAND TOTAL (TZS)</w:t>
            </w:r>
          </w:p>
        </w:tc>
        <w:tc>
          <w:tcPr/>
          <w:p>
            <w:pPr>
              <w:pStyle w:val="Compact"/>
              <w:jc w:val="left"/>
            </w:pPr>
            <w:r>
              <w:t xml:space="preserve">2,448,500</w:t>
            </w:r>
          </w:p>
        </w:tc>
      </w:tr>
    </w:tbl>
    <w:p>
      <w:pPr>
        <w:pStyle w:val="BodyText"/>
      </w:pPr>
      <w:r>
        <w:rPr>
          <w:bCs/>
          <w:b/>
        </w:rPr>
        <w:t xml:space="preserve">Note:</w:t>
      </w:r>
      <w:r>
        <w:t xml:space="preserve"> </w:t>
      </w:r>
      <w:r>
        <w:t xml:space="preserve">This</w:t>
      </w:r>
      <w:r>
        <w:t xml:space="preserve"> </w:t>
      </w:r>
      <w:r>
        <w:t xml:space="preserve">Quotation Estimate</w:t>
      </w:r>
      <w:r>
        <w:t xml:space="preserve"> </w:t>
      </w:r>
      <w:r>
        <w:t xml:space="preserve">does not include the cost of any surgical intervention (e.g., cataract extraction, LASIK, or retinal repair) should the</w:t>
      </w:r>
      <w:r>
        <w:t xml:space="preserve"> </w:t>
      </w:r>
      <w:r>
        <w:t xml:space="preserve">Ophthalmologist</w:t>
      </w:r>
      <w:r>
        <w:t xml:space="preserve"> </w:t>
      </w:r>
      <w:r>
        <w:t xml:space="preserve">determine that operative treatment is necessary. A separate, detailed surgical</w:t>
      </w:r>
      <w:r>
        <w:t xml:space="preserve"> </w:t>
      </w:r>
      <w:r>
        <w:t xml:space="preserve">Quotation Estimate</w:t>
      </w:r>
      <w:r>
        <w:t xml:space="preserve"> </w:t>
      </w:r>
      <w:r>
        <w:t xml:space="preserve">will be issued upon clinical confirmation. All services are to be rendered at our facility in</w:t>
      </w:r>
      <w:r>
        <w:t xml:space="preserve"> </w:t>
      </w:r>
      <w:r>
        <w:t xml:space="preserve">Tanzania Dar es Salaam</w:t>
      </w:r>
      <w:r>
        <w:t xml:space="preserve"> </w:t>
      </w:r>
      <w:r>
        <w:t xml:space="preserve">unless otherwise agreed in writing.</w:t>
      </w:r>
    </w:p>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pricing may be subject to revision based on changes in pharmaceutical costs, equipment maintenance, or regulatory adjustments by the Tanzania Medical Council.</w:t>
      </w:r>
    </w:p>
    <w:p>
      <w:pPr>
        <w:numPr>
          <w:ilvl w:val="0"/>
          <w:numId w:val="1001"/>
        </w:numPr>
        <w:pStyle w:val="Compact"/>
      </w:pPr>
      <w:r>
        <w:t xml:space="preserve">Payment is due within fourteen (14) days of acceptance of this</w:t>
      </w:r>
      <w:r>
        <w:t xml:space="preserve"> </w:t>
      </w:r>
      <w:r>
        <w:t xml:space="preserve">Quotation Estimate</w:t>
      </w:r>
      <w:r>
        <w:t xml:space="preserve">. Accepted payment methods include bank transfer to our account at CRDB Bank, Dar es Salaam branch, mobile money (M-Pesa, Tigo Pesa, Airtel Money), and certified cheque.</w:t>
      </w:r>
    </w:p>
    <w:p>
      <w:pPr>
        <w:numPr>
          <w:ilvl w:val="0"/>
          <w:numId w:val="1001"/>
        </w:numPr>
        <w:pStyle w:val="Compact"/>
      </w:pPr>
      <w:r>
        <w:t xml:space="preserve">A 50% deposit is required to schedule the initial</w:t>
      </w:r>
      <w:r>
        <w:t xml:space="preserve"> </w:t>
      </w:r>
      <w:r>
        <w:t xml:space="preserve">Ophthalmologist</w:t>
      </w:r>
      <w:r>
        <w:t xml:space="preserve"> </w:t>
      </w:r>
      <w:r>
        <w:t xml:space="preserve">consultation and diagnostic workup. The remaining balance is payable upon completion of all services listed herein.</w:t>
      </w:r>
    </w:p>
    <w:p>
      <w:pPr>
        <w:numPr>
          <w:ilvl w:val="0"/>
          <w:numId w:val="1001"/>
        </w:numPr>
        <w:pStyle w:val="Compact"/>
      </w:pPr>
      <w:r>
        <w:t xml:space="preserve">All ophthalmological procedures and consultations are performed by a licensed</w:t>
      </w:r>
      <w:r>
        <w:t xml:space="preserve"> </w:t>
      </w:r>
      <w:r>
        <w:t xml:space="preserve">Ophthalmologist</w:t>
      </w:r>
      <w:r>
        <w:t xml:space="preserve"> </w:t>
      </w:r>
      <w:r>
        <w:t xml:space="preserve">registered with the Tanzania Medical Council and the East African Ophthalmological Society. Our practice holds a valid facility licence from the Ministry of Health, Tanzania, for the Dar es Salaam region.</w:t>
      </w:r>
    </w:p>
    <w:p>
      <w:pPr>
        <w:numPr>
          <w:ilvl w:val="0"/>
          <w:numId w:val="1001"/>
        </w:numPr>
        <w:pStyle w:val="Compact"/>
      </w:pPr>
      <w:r>
        <w:t xml:space="preserve">The client acknowledges that the</w:t>
      </w:r>
      <w:r>
        <w:t xml:space="preserve"> </w:t>
      </w:r>
      <w:r>
        <w:t xml:space="preserve">Ophthalmologist</w:t>
      </w:r>
      <w:r>
        <w:t xml:space="preserve"> </w:t>
      </w:r>
      <w:r>
        <w:t xml:space="preserve">reserves the right to modify the treatment plan based on clinical findings during the examination. Any additional services not listed in this</w:t>
      </w:r>
      <w:r>
        <w:t xml:space="preserve"> </w:t>
      </w:r>
      <w:r>
        <w:t xml:space="preserve">Quotation Estimate</w:t>
      </w:r>
      <w:r>
        <w:t xml:space="preserve"> </w:t>
      </w:r>
      <w:r>
        <w:t xml:space="preserve">will be communicated and approved in writing before commencement.</w:t>
      </w:r>
    </w:p>
    <w:p>
      <w:pPr>
        <w:numPr>
          <w:ilvl w:val="0"/>
          <w:numId w:val="1001"/>
        </w:numPr>
        <w:pStyle w:val="Compact"/>
      </w:pPr>
      <w:r>
        <w:t xml:space="preserve">Confidentiality of all patient records, imaging data, and clinical notes is maintained in strict accordance with the Tanzania Data Protection Act, 2022, and the professional ethical code of the East African Ophthalmological Society.</w:t>
      </w:r>
    </w:p>
    <w:p>
      <w:pPr>
        <w:numPr>
          <w:ilvl w:val="0"/>
          <w:numId w:val="1001"/>
        </w:numPr>
        <w:pStyle w:val="Compact"/>
      </w:pPr>
      <w:r>
        <w:t xml:space="preserve">This</w:t>
      </w:r>
      <w:r>
        <w:t xml:space="preserve"> </w:t>
      </w:r>
      <w:r>
        <w:t xml:space="preserve">Quotation Estimate</w:t>
      </w:r>
      <w:r>
        <w:t xml:space="preserve"> </w:t>
      </w:r>
      <w:r>
        <w:t xml:space="preserve">is non-transferable and is issued exclusively for the named client residing in</w:t>
      </w:r>
      <w:r>
        <w:t xml:space="preserve"> </w:t>
      </w:r>
      <w:r>
        <w:t xml:space="preserve">Tanzania Dar es Salaam</w:t>
      </w:r>
      <w:r>
        <w:t xml:space="preserve">.</w:t>
      </w:r>
    </w:p>
    <w:p>
      <w:pPr>
        <w:numPr>
          <w:ilvl w:val="0"/>
          <w:numId w:val="1001"/>
        </w:numPr>
        <w:pStyle w:val="Compact"/>
      </w:pPr>
      <w:r>
        <w:t xml:space="preserve">Any disputes arising from the interpretation or execution of this</w:t>
      </w:r>
      <w:r>
        <w:t xml:space="preserve"> </w:t>
      </w:r>
      <w:r>
        <w:t xml:space="preserve">Quotation Estimate</w:t>
      </w:r>
      <w:r>
        <w:t xml:space="preserve"> </w:t>
      </w:r>
      <w:r>
        <w:t xml:space="preserve">shall be resolved through amicable negotiation, failing which the matter shall be referred to the Tanzania Medical Council's disciplinary and arbitration panel in Dar es Salaam.</w:t>
      </w:r>
    </w:p>
    <w:p>
      <w:pPr>
        <w:pStyle w:val="FirstParagraph"/>
      </w:pPr>
      <w:r>
        <w:t xml:space="preserve">4. ACCEPTANCE</w:t>
      </w:r>
    </w:p>
    <w:p>
      <w:pPr>
        <w:pStyle w:val="BodyText"/>
      </w:pPr>
      <w:r>
        <w:t xml:space="preserve">By signing below, the client confirms acceptance of this</w:t>
      </w:r>
      <w:r>
        <w:t xml:space="preserve"> </w:t>
      </w:r>
      <w:r>
        <w:t xml:space="preserve">Quotation Estimate</w:t>
      </w:r>
      <w:r>
        <w:t xml:space="preserve"> </w:t>
      </w:r>
      <w:r>
        <w:t xml:space="preserve">for the ophthalmological services described above, to be delivered by our</w:t>
      </w:r>
      <w:r>
        <w:t xml:space="preserve"> </w:t>
      </w:r>
      <w:r>
        <w:t xml:space="preserve">Ophthalmologist</w:t>
      </w:r>
      <w:r>
        <w:t xml:space="preserve"> </w:t>
      </w:r>
      <w:r>
        <w:t xml:space="preserve">team at the East African Vision &amp; Eye Care Centre,</w:t>
      </w:r>
      <w:r>
        <w:t xml:space="preserve"> </w:t>
      </w:r>
      <w:r>
        <w:t xml:space="preserve">Tanzania Dar es Salaam</w:t>
      </w:r>
      <w:r>
        <w:t xml:space="preserve">. The client further confirms that all terms and conditions have been read, understood, and agreed upon.</w:t>
      </w:r>
    </w:p>
    <w:p>
      <w:pPr>
        <w:pStyle w:val="BodyText"/>
      </w:pPr>
      <w:r>
        <w:rPr>
          <w:bCs/>
          <w:b/>
        </w:rPr>
        <w:t xml:space="preserve">For: East African Vision &amp; Eye Care Centre</w:t>
      </w:r>
      <w:r>
        <w:br/>
      </w:r>
      <w:r>
        <w:t xml:space="preserve">Dr. Joseph M. Mwinyi – Lead Ophthalmologist</w:t>
      </w:r>
      <w:r>
        <w:br/>
      </w:r>
      <w:r>
        <w:t xml:space="preserve">Date: ______________________</w:t>
      </w:r>
    </w:p>
    <w:p>
      <w:pPr>
        <w:pStyle w:val="BodyText"/>
      </w:pPr>
      <w:r>
        <w:rPr>
          <w:bCs/>
          <w:b/>
        </w:rPr>
        <w:t xml:space="preserve">Client Acceptance</w:t>
      </w:r>
      <w:r>
        <w:br/>
      </w:r>
      <w:r>
        <w:t xml:space="preserve">Ms. Amina Hassan Juma</w:t>
      </w:r>
      <w:r>
        <w:br/>
      </w:r>
      <w:r>
        <w:t xml:space="preserve">Date: ______________________</w:t>
      </w:r>
    </w:p>
    <w:p>
      <w:pPr>
        <w:pStyle w:val="BodyText"/>
      </w:pPr>
      <w:r>
        <w:t xml:space="preserve">East African Vision &amp; Eye Care Centre | P.O. Box 12345, Dar es Salaam, Tanzania | Licence No. TMC/OPH/2019/0042</w:t>
      </w:r>
    </w:p>
    <w:p>
      <w:pPr>
        <w:pStyle w:val="BodyText"/>
      </w:pPr>
      <w:r>
        <w:t xml:space="preserve">This Quotation Estimate is a controlled document. Unauthorised reproduction or distribution is prohibited. © 2025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Tanzania Dar es Salaam</dc:title>
  <dc:creator/>
  <dc:language>en</dc:language>
  <cp:keywords/>
  <dcterms:created xsi:type="dcterms:W3CDTF">2026-10-10T07:06:23Z</dcterms:created>
  <dcterms:modified xsi:type="dcterms:W3CDTF">2026-10-10T07:06:23Z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