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Ophthalmologist Services — Uganda Kampala</w:t>
      </w:r>
    </w:p>
    <w:p>
      <w:pPr>
        <w:pStyle w:val="BodyText"/>
      </w:pPr>
      <w:r>
        <w:t xml:space="preserve">Ref: QTE-OPH-2025-00472 | Date: 15 June 2025 | Valid Until: 15 July 2025</w:t>
      </w:r>
    </w:p>
    <w:p>
      <w:pPr>
        <w:pStyle w:val="BodyText"/>
      </w:pPr>
      <w:r>
        <w:t xml:space="preserve">CONFIDENTIAL — FOR CLIENT REVIEW</w:t>
      </w:r>
    </w:p>
    <w:bookmarkEnd w:id="20"/>
    <w:p>
      <w:pPr>
        <w:pStyle w:val="BodyText"/>
      </w:pPr>
      <w:r>
        <w:rPr>
          <w:bCs/>
          <w:b/>
        </w:rPr>
        <w:t xml:space="preserve">Issued By:</w:t>
      </w:r>
      <w:r>
        <w:br/>
      </w:r>
      <w:r>
        <w:t xml:space="preserve">Kampala Vision Care &amp; Ophthalmology Centre</w:t>
      </w:r>
      <w:r>
        <w:br/>
      </w:r>
      <w:r>
        <w:t xml:space="preserve">Plot 14, Kampala Road, P.O. Box 3321</w:t>
      </w:r>
      <w:r>
        <w:br/>
      </w:r>
      <w:r>
        <w:t xml:space="preserve">Kampala, Uganda</w:t>
      </w:r>
      <w:r>
        <w:br/>
      </w:r>
      <w:r>
        <w:t xml:space="preserve">Tel: +256 414 255 890 | Email: quotes@kampalavisioncare.ug</w:t>
      </w:r>
      <w:r>
        <w:br/>
      </w:r>
      <w:r>
        <w:t xml:space="preserve">URSB Registration No: 001234567</w:t>
      </w:r>
    </w:p>
    <w:p>
      <w:pPr>
        <w:pStyle w:val="BodyText"/>
      </w:pPr>
      <w:r>
        <w:rPr>
          <w:bCs/>
          <w:b/>
        </w:rPr>
        <w:t xml:space="preserve">Prepared For:</w:t>
      </w:r>
      <w:r>
        <w:br/>
      </w:r>
      <w:r>
        <w:t xml:space="preserve">[Client / Institution Name]</w:t>
      </w:r>
      <w:r>
        <w:br/>
      </w:r>
      <w:r>
        <w:t xml:space="preserve">[Department / Unit]</w:t>
      </w:r>
      <w:r>
        <w:br/>
      </w:r>
      <w:r>
        <w:t xml:space="preserve">[Street Address]</w:t>
      </w:r>
      <w:r>
        <w:br/>
      </w:r>
      <w:r>
        <w:t xml:space="preserve">Kampala, Uganda</w:t>
      </w:r>
      <w:r>
        <w:br/>
      </w:r>
      <w:r>
        <w:t xml:space="preserve">Contact: [Phone Number]</w:t>
      </w:r>
      <w:r>
        <w:br/>
      </w:r>
      <w:r>
        <w:t xml:space="preserve">Email: [Client Email]</w:t>
      </w:r>
    </w:p>
    <w:p>
      <w:pPr>
        <w:pStyle w:val="BodyText"/>
      </w:pPr>
      <w:r>
        <w:t xml:space="preserve">Dear Sir/Madam,</w:t>
      </w:r>
    </w:p>
    <w:p>
      <w:pPr>
        <w:pStyle w:val="BodyText"/>
      </w:pPr>
      <w:r>
        <w:t xml:space="preserve">Thank you for your enquiry regarding comprehensive ophthalmic care services. This</w:t>
      </w:r>
      <w:r>
        <w:t xml:space="preserve"> </w:t>
      </w:r>
      <w:r>
        <w:rPr>
          <w:bCs/>
          <w:b/>
        </w:rPr>
        <w:t xml:space="preserve">Quotation Estimate</w:t>
      </w:r>
      <w:r>
        <w:t xml:space="preserve"> </w:t>
      </w:r>
      <w:r>
        <w:t xml:space="preserve">has been prepared by our team of qualified</w:t>
      </w:r>
      <w:r>
        <w:t xml:space="preserve"> </w:t>
      </w:r>
      <w:r>
        <w:rPr>
          <w:bCs/>
          <w:b/>
        </w:rPr>
        <w:t xml:space="preserve">Ophthalmologist</w:t>
      </w:r>
      <w:r>
        <w:t xml:space="preserve"> </w:t>
      </w:r>
      <w:r>
        <w:t xml:space="preserve">specialists at Kampala Vision Care &amp; Ophthalmology Centre, located in the heart of</w:t>
      </w:r>
      <w:r>
        <w:t xml:space="preserve"> </w:t>
      </w:r>
      <w:r>
        <w:rPr>
          <w:bCs/>
          <w:b/>
        </w:rPr>
        <w:t xml:space="preserve">Uganda Kampala</w:t>
      </w:r>
      <w:r>
        <w:t xml:space="preserve">. We are pleased to present the following detailed cost breakdown for the ophthalmological services you have requested. All pricing is quoted in Ugandan Shillings (UGX) and reflects our commitment to delivering world-class eye care within the Kampala metropolitan area and surrounding regions of Uganda.</w:t>
      </w:r>
    </w:p>
    <w:p>
      <w:pPr>
        <w:pStyle w:val="BodyText"/>
      </w:pPr>
      <w:r>
        <w:t xml:space="preserve">1. Scope of Ophthalmologist Services</w:t>
      </w:r>
    </w:p>
    <w:p>
      <w:pPr>
        <w:pStyle w:val="BodyText"/>
      </w:pPr>
      <w:r>
        <w:t xml:space="preserve">This Quotation Estimate covers a full package of diagnostic, therapeutic, and surgical ophthalmology services to be delivered by a board-certified Ophthalmologist and supporting clinical team. The services are designed to address a range of ocular conditions including cataracts, glaucoma, retinal disorders, refractive errors, and corneal pathologies. All procedures will be conducted in compliance with the standards set by the Uganda Medical and Dental Council (UMDC) and the Uganda National Eye Health Strategy.</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Comprehensive Ophthalmologist Consultation &amp; Initial Eye Examination (including visual acuity, intraocular pressure, slit-lamp biomicroscopy, and fundoscopy)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Advanced Diagnostic Imaging (Optical Coherence Tomography - OCT, Fundus Fluorescein Angiography, and B-Scan Ultrasound)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Cataract Surgery (Phacoemulsification with Intraocular Lens Implantation) performed by Senior Ophthalmologist</w:t>
            </w:r>
          </w:p>
        </w:tc>
        <w:tc>
          <w:tcPr/>
          <w:p>
            <w:pPr>
              <w:pStyle w:val="Compact"/>
              <w:jc w:val="left"/>
            </w:pPr>
            <w:r>
              <w:t xml:space="preserve">2 (bilateral)</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Glaucoma Management Package (medication review, laser trabeculoplasty, and follow-up monitoring for 3 months)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Retinal Assessment &amp; Anti-VEGF Injection (for Diabetic Retinopathy or Macular Degeneration)</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Post-Operative Ophthalmologist Follow-Up Visits (3 sessions over 6 weeks)</w:t>
            </w:r>
          </w:p>
        </w:tc>
        <w:tc>
          <w:tcPr/>
          <w:p>
            <w:pPr>
              <w:pStyle w:val="Compact"/>
              <w:jc w:val="left"/>
            </w:pPr>
            <w:r>
              <w:t xml:space="preserve">3</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Prescription of Corrective Lenses / Contact Lenses (standard single-vision)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Pharmacological Supplies (post-operative eye drops, antibiotics, anti-inflammatory agents)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Emergency Ophthalmologist On-Call Coverage (24/7 for 12 months, included in institutional package)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Administrative &amp; Record-Keeping Fees (patient file, digital imaging archive, referral documentation)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SUBTOTAL</w:t>
            </w:r>
          </w:p>
        </w:tc>
        <w:tc>
          <w:tcPr/>
          <w:p>
            <w:pPr>
              <w:pStyle w:val="Compact"/>
              <w:jc w:val="left"/>
            </w:pPr>
            <w:r>
              <w:t xml:space="preserve">10,200,000</w:t>
            </w:r>
          </w:p>
        </w:tc>
      </w:tr>
      <w:tr>
        <w:tc>
          <w:tcPr>
            <w:gridSpan w:val="4"/>
          </w:tcPr>
          <w:p>
            <w:pPr>
              <w:pStyle w:val="Compact"/>
              <w:jc w:val="right"/>
            </w:pPr>
            <w:r>
              <w:t xml:space="preserve">VAT (18% as per Uganda Revenue Authority regulations)</w:t>
            </w:r>
          </w:p>
        </w:tc>
        <w:tc>
          <w:tcPr/>
          <w:p>
            <w:pPr>
              <w:pStyle w:val="Compact"/>
              <w:jc w:val="left"/>
            </w:pPr>
            <w:r>
              <w:t xml:space="preserve">1,836,000</w:t>
            </w:r>
          </w:p>
        </w:tc>
      </w:tr>
      <w:tr>
        <w:tc>
          <w:tcPr>
            <w:gridSpan w:val="4"/>
          </w:tcPr>
          <w:p>
            <w:pPr>
              <w:pStyle w:val="Compact"/>
              <w:jc w:val="right"/>
            </w:pPr>
            <w:r>
              <w:t xml:space="preserve">GRAND TOTAL</w:t>
            </w:r>
          </w:p>
        </w:tc>
        <w:tc>
          <w:tcPr/>
          <w:p>
            <w:pPr>
              <w:pStyle w:val="Compact"/>
              <w:jc w:val="left"/>
            </w:pPr>
            <w:r>
              <w:t xml:space="preserve">12,036,000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fluctuations in pharmaceutical costs, exchange rates, or changes in the Uganda Kampala healthcare regulatory environment.</w:t>
      </w:r>
    </w:p>
    <w:p>
      <w:pPr>
        <w:numPr>
          <w:ilvl w:val="0"/>
          <w:numId w:val="1001"/>
        </w:numPr>
        <w:pStyle w:val="Compact"/>
      </w:pPr>
      <w:r>
        <w:rPr>
          <w:bCs/>
          <w:b/>
        </w:rPr>
        <w:t xml:space="preserve">Payment Terms:</w:t>
      </w:r>
      <w:r>
        <w:t xml:space="preserve"> </w:t>
      </w:r>
      <w:r>
        <w:t xml:space="preserve">A deposit of fifty percent (50%) of the Grand Total is required upon acceptance of this Quotation Estimate to secure the Ophthalmologist's schedule and reserve operating theatre time. The remaining balance is due within fourteen (14) days of the final procedure or service delivery.</w:t>
      </w:r>
    </w:p>
    <w:p>
      <w:pPr>
        <w:numPr>
          <w:ilvl w:val="0"/>
          <w:numId w:val="1001"/>
        </w:numPr>
        <w:pStyle w:val="Compact"/>
      </w:pPr>
      <w:r>
        <w:rPr>
          <w:bCs/>
          <w:b/>
        </w:rPr>
        <w:t xml:space="preserve">Currency:</w:t>
      </w:r>
      <w:r>
        <w:t xml:space="preserve"> </w:t>
      </w:r>
      <w:r>
        <w:t xml:space="preserve">All amounts are stated in Ugandan Shillings (UGX). For international clients, equivalent payments in US Dollars (USD) or British Pounds (GBP) may be accepted at the Bank of Uganda's middle rate on the day of transaction.</w:t>
      </w:r>
    </w:p>
    <w:p>
      <w:pPr>
        <w:numPr>
          <w:ilvl w:val="0"/>
          <w:numId w:val="1001"/>
        </w:numPr>
        <w:pStyle w:val="Compact"/>
      </w:pPr>
      <w:r>
        <w:rPr>
          <w:bCs/>
          <w:b/>
        </w:rPr>
        <w:t xml:space="preserve">Scope Limitations:</w:t>
      </w:r>
      <w:r>
        <w:t xml:space="preserve"> </w:t>
      </w:r>
      <w:r>
        <w:t xml:space="preserve">This Quotation Estimate covers the services explicitly listed above. Any additional procedures, complications requiring extended hospitalization, or emergency interventions beyond the stated scope will be subject to a supplementary Quotation Estimate issued prior to commencement.</w:t>
      </w:r>
    </w:p>
    <w:p>
      <w:pPr>
        <w:numPr>
          <w:ilvl w:val="0"/>
          <w:numId w:val="1001"/>
        </w:numPr>
        <w:pStyle w:val="Compact"/>
      </w:pPr>
      <w:r>
        <w:rPr>
          <w:bCs/>
          <w:b/>
        </w:rPr>
        <w:t xml:space="preserve">Professional Standards:</w:t>
      </w:r>
      <w:r>
        <w:t xml:space="preserve"> </w:t>
      </w:r>
      <w:r>
        <w:t xml:space="preserve">All Ophthalmologist services will be rendered in accordance with the Uganda Medical and Dental Council (UMDC) code of conduct, the Uganda National Eye Health Strategy, and international ophthalmic surgical guidelines (AAO/RSO standards).</w:t>
      </w:r>
    </w:p>
    <w:p>
      <w:pPr>
        <w:numPr>
          <w:ilvl w:val="0"/>
          <w:numId w:val="1001"/>
        </w:numPr>
        <w:pStyle w:val="Compact"/>
      </w:pPr>
      <w:r>
        <w:rPr>
          <w:bCs/>
          <w:b/>
        </w:rPr>
        <w:t xml:space="preserve">Confidentiality:</w:t>
      </w:r>
      <w:r>
        <w:t xml:space="preserve"> </w:t>
      </w:r>
      <w:r>
        <w:t xml:space="preserve">All patient records, diagnostic images, and clinical data generated under this engagement will be treated in strict confidence in compliance with the Uganda Data Protection and Privacy Act, 2019.</w:t>
      </w:r>
    </w:p>
    <w:p>
      <w:pPr>
        <w:numPr>
          <w:ilvl w:val="0"/>
          <w:numId w:val="1001"/>
        </w:numPr>
        <w:pStyle w:val="Compact"/>
      </w:pPr>
      <w:r>
        <w:rPr>
          <w:bCs/>
          <w:b/>
        </w:rPr>
        <w:t xml:space="preserve">Warranty &amp; Follow-Up:</w:t>
      </w:r>
      <w:r>
        <w:t xml:space="preserve"> </w:t>
      </w:r>
      <w:r>
        <w:t xml:space="preserve">The Ophthalmologist guarantees a minimum of three (3) post-operative follow-up consultations at no additional charge. Any surgical complications directly attributable to the procedure will be managed at no extra cost within the first ninety (90) days.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Uganda Arbitration Act, 2000, with jurisdiction in Kampala, Uganda.</w:t>
      </w:r>
    </w:p>
    <w:p>
      <w:pPr>
        <w:pStyle w:val="FirstParagraph"/>
      </w:pPr>
      <w:r>
        <w:t xml:space="preserve">4. Acceptance and Authorization</w:t>
      </w:r>
    </w:p>
    <w:p>
      <w:pPr>
        <w:pStyle w:val="BodyText"/>
      </w:pPr>
      <w:r>
        <w:t xml:space="preserve">By signing below, the client acknowledges receipt of this Quotation Estimate and agrees to the terms and conditions outlined herein. The Ophthalmologist and clinical team at Kampala Vision Care &amp; Ophthalmology Centre will commence scheduling upon receipt of the required deposit and a signed copy of this document.</w:t>
      </w:r>
    </w:p>
    <w:p>
      <w:pPr>
        <w:pStyle w:val="BodyText"/>
      </w:pPr>
      <w:r>
        <w:rPr>
          <w:bCs/>
          <w:b/>
        </w:rPr>
        <w:t xml:space="preserve">For: Kampala Vision Care &amp; Ophthalmology Centre</w:t>
      </w:r>
      <w:r>
        <w:br/>
      </w:r>
      <w:r>
        <w:t xml:space="preserve">Name: Dr. [Ophthalmologist Name], MBChB, FCOphth (Uganda)</w:t>
      </w:r>
      <w:r>
        <w:br/>
      </w:r>
      <w:r>
        <w:t xml:space="preserve">Designation: Lead Ophthalmologist &amp; Medical Director</w:t>
      </w:r>
      <w:r>
        <w:br/>
      </w:r>
      <w:r>
        <w:t xml:space="preserve">Date: _______________</w:t>
      </w:r>
    </w:p>
    <w:p>
      <w:pPr>
        <w:pStyle w:val="BodyText"/>
      </w:pPr>
      <w:r>
        <w:rPr>
          <w:bCs/>
          <w:b/>
        </w:rPr>
        <w:t xml:space="preserve">For: Client / Institution</w:t>
      </w:r>
      <w:r>
        <w:br/>
      </w:r>
      <w:r>
        <w:t xml:space="preserve">Name: _________________________________</w:t>
      </w:r>
      <w:r>
        <w:br/>
      </w:r>
      <w:r>
        <w:t xml:space="preserve">Designation: _________________________________</w:t>
      </w:r>
      <w:r>
        <w:br/>
      </w:r>
      <w:r>
        <w:t xml:space="preserve">Date: _______________</w:t>
      </w:r>
    </w:p>
    <w:p>
      <w:pPr>
        <w:pStyle w:val="BodyText"/>
      </w:pPr>
      <w:r>
        <w:t xml:space="preserve">Kampala Vision Care &amp; Ophthalmology Centre | Kampala Road, Kampala, Uganda | URSB Reg: 001234567 | TIN: 100-456-789-K</w:t>
      </w:r>
    </w:p>
    <w:p>
      <w:pPr>
        <w:pStyle w:val="BodyText"/>
      </w:pPr>
      <w:r>
        <w:t xml:space="preserve">This Quotation Estimate is a formal document of the Ophthalmologist services offered in Uganda Kampala and does not constitute a binding contract until countersigned by both parties.</w:t>
      </w:r>
    </w:p>
    <w:p>
      <w:pPr>
        <w:pStyle w:val="BodyText"/>
      </w:pPr>
      <w:r>
        <w:t xml:space="preserve">© 2025 Kampala Vision Care &amp; Ophthalmology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Uganda Kampala</dc:title>
  <dc:creator/>
  <dc:language>en</dc:language>
  <cp:keywords/>
  <dcterms:created xsi:type="dcterms:W3CDTF">2026-10-10T08:32:25Z</dcterms:created>
  <dcterms:modified xsi:type="dcterms:W3CDTF">2026-10-10T08:32:25Z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