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guangzhou-vision-care-optometry-center"/>
    <w:p>
      <w:pPr>
        <w:pStyle w:val="Heading1"/>
      </w:pPr>
      <w:r>
        <w:t xml:space="preserve">Guangzhou Vision Care Optometry Center</w:t>
      </w:r>
    </w:p>
    <w:p>
      <w:pPr>
        <w:pStyle w:val="FirstParagraph"/>
      </w:pPr>
      <w:r>
        <w:t xml:space="preserve">Unit 1208, Tianhe District, Guangzhou, Guangdong Province, China</w:t>
      </w:r>
    </w:p>
    <w:p>
      <w:pPr>
        <w:pStyle w:val="BodyText"/>
      </w:pPr>
      <w:r>
        <w:t xml:space="preserve">Tel: +86-20-8888-6600 | Email: info@gzvisioncare.cn</w:t>
      </w:r>
    </w:p>
    <w:p>
      <w:pPr>
        <w:pStyle w:val="BodyText"/>
      </w:pPr>
      <w:r>
        <w:t xml:space="preserve">License No.: GZ-OPT-2024-00387 | NMPA Registered</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GZ-VE-2025-0412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Chinese Yuan (CNY / RMB)</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 Organization Name]</w:t>
      </w:r>
    </w:p>
    <w:p>
      <w:pPr>
        <w:pStyle w:val="BodyText"/>
      </w:pPr>
      <w:r>
        <w:rPr>
          <w:bCs/>
          <w:b/>
        </w:rPr>
        <w:t xml:space="preserve">Address:</w:t>
      </w:r>
      <w:r>
        <w:t xml:space="preserve"> </w:t>
      </w:r>
      <w:r>
        <w:t xml:space="preserve">[Street, District, Guangzhou, China]</w:t>
      </w:r>
    </w:p>
    <w:p>
      <w:pPr>
        <w:pStyle w:val="BodyText"/>
      </w:pPr>
      <w:r>
        <w:rPr>
          <w:bCs/>
          <w:b/>
        </w:rPr>
        <w:t xml:space="preserve">Contact:</w:t>
      </w:r>
      <w:r>
        <w:t xml:space="preserve"> </w:t>
      </w:r>
      <w:r>
        <w:t xml:space="preserve">[Phone / Email]</w:t>
      </w:r>
    </w:p>
    <w:p>
      <w:pPr>
        <w:pStyle w:val="BodyText"/>
      </w:pPr>
      <w:r>
        <w:rPr>
          <w:bCs/>
          <w:b/>
        </w:rPr>
        <w:t xml:space="preserve">Service Location:</w:t>
      </w:r>
      <w:r>
        <w:t xml:space="preserve"> </w:t>
      </w:r>
      <w:r>
        <w:t xml:space="preserve">Guangzhou, China</w:t>
      </w:r>
    </w:p>
    <w:bookmarkEnd w:id="22"/>
    <w:p>
      <w:pPr>
        <w:pStyle w:val="BodyText"/>
      </w:pPr>
      <w:r>
        <w:t xml:space="preserve">This</w:t>
      </w:r>
      <w:r>
        <w:t xml:space="preserve"> </w:t>
      </w:r>
      <w:r>
        <w:rPr>
          <w:bCs/>
          <w:b/>
        </w:rPr>
        <w:t xml:space="preserve">Quotation Estimate</w:t>
      </w:r>
      <w:r>
        <w:t xml:space="preserve"> </w:t>
      </w:r>
      <w:r>
        <w:t xml:space="preserve">is issued by Guangzhou Vision Care Optometry Center to provide a comprehensive and transparent breakdown of professional</w:t>
      </w:r>
      <w:r>
        <w:t xml:space="preserve"> </w:t>
      </w:r>
      <w:r>
        <w:rPr>
          <w:bCs/>
          <w:b/>
        </w:rPr>
        <w:t xml:space="preserve">Optometrist</w:t>
      </w:r>
      <w:r>
        <w:t xml:space="preserve"> </w:t>
      </w:r>
      <w:r>
        <w:t xml:space="preserve">services to be delivered within the city of</w:t>
      </w:r>
      <w:r>
        <w:t xml:space="preserve"> </w:t>
      </w:r>
      <w:r>
        <w:rPr>
          <w:bCs/>
          <w:b/>
        </w:rPr>
        <w:t xml:space="preserve">China Guangzhou</w:t>
      </w:r>
      <w:r>
        <w:t xml:space="preserve">. This document outlines all anticipated costs, service descriptions, and applicable terms for the engagement of our licensed Optometrist team. All pricing reflects current market rates in the Guangzhou metropolitan area and is subject to the terms specified herein.</w:t>
      </w:r>
    </w:p>
    <w:p>
      <w:pPr>
        <w:pStyle w:val="BodyText"/>
      </w:pPr>
      <w:r>
        <w:t xml:space="preserve">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Subtotal (CNY)</w:t>
            </w:r>
          </w:p>
        </w:tc>
      </w:tr>
      <w:tr>
        <w:tc>
          <w:tcPr/>
          <w:p>
            <w:pPr>
              <w:pStyle w:val="Compact"/>
              <w:jc w:val="left"/>
            </w:pPr>
            <w:r>
              <w:t xml:space="preserve">1</w:t>
            </w:r>
          </w:p>
        </w:tc>
        <w:tc>
          <w:tcPr/>
          <w:p>
            <w:pPr>
              <w:pStyle w:val="Compact"/>
              <w:jc w:val="left"/>
            </w:pPr>
            <w:r>
              <w:t xml:space="preserve">Comprehensive Eye Examination by Licensed Optometrist (visual acuity, refraction, intraocular pressure, retinal screening)</w:t>
            </w:r>
          </w:p>
        </w:tc>
        <w:tc>
          <w:tcPr/>
          <w:p>
            <w:pPr>
              <w:pStyle w:val="Compact"/>
              <w:jc w:val="left"/>
            </w:pPr>
            <w:r>
              <w:t xml:space="preserve">45 min</w:t>
            </w:r>
          </w:p>
        </w:tc>
        <w:tc>
          <w:tcPr/>
          <w:p>
            <w:pPr>
              <w:pStyle w:val="Compact"/>
              <w:jc w:val="left"/>
            </w:pPr>
            <w:r>
              <w:t xml:space="preserve">1</w:t>
            </w:r>
          </w:p>
        </w:tc>
        <w:tc>
          <w:tcPr/>
          <w:p>
            <w:pPr>
              <w:pStyle w:val="Compact"/>
              <w:jc w:val="left"/>
            </w:pPr>
            <w:r>
              <w:t xml:space="preserve">¥ 380.00</w:t>
            </w:r>
          </w:p>
        </w:tc>
        <w:tc>
          <w:tcPr/>
          <w:p>
            <w:pPr>
              <w:pStyle w:val="Compact"/>
              <w:jc w:val="left"/>
            </w:pPr>
            <w:r>
              <w:t xml:space="preserve">¥ 380.00</w:t>
            </w:r>
          </w:p>
        </w:tc>
      </w:tr>
      <w:tr>
        <w:tc>
          <w:tcPr/>
          <w:p>
            <w:pPr>
              <w:pStyle w:val="Compact"/>
              <w:jc w:val="left"/>
            </w:pPr>
            <w:r>
              <w:t xml:space="preserve">2</w:t>
            </w:r>
          </w:p>
        </w:tc>
        <w:tc>
          <w:tcPr/>
          <w:p>
            <w:pPr>
              <w:pStyle w:val="Compact"/>
              <w:jc w:val="left"/>
            </w:pPr>
            <w:r>
              <w:t xml:space="preserve">Advanced Digital Retinal Imaging (OCT + Fundus Photography) performed by Optometrist</w:t>
            </w:r>
          </w:p>
        </w:tc>
        <w:tc>
          <w:tcPr/>
          <w:p>
            <w:pPr>
              <w:pStyle w:val="Compact"/>
              <w:jc w:val="left"/>
            </w:pPr>
            <w:r>
              <w:t xml:space="preserve">20 min</w:t>
            </w:r>
          </w:p>
        </w:tc>
        <w:tc>
          <w:tcPr/>
          <w:p>
            <w:pPr>
              <w:pStyle w:val="Compact"/>
              <w:jc w:val="left"/>
            </w:pPr>
            <w:r>
              <w:t xml:space="preserve">1</w:t>
            </w:r>
          </w:p>
        </w:tc>
        <w:tc>
          <w:tcPr/>
          <w:p>
            <w:pPr>
              <w:pStyle w:val="Compact"/>
              <w:jc w:val="left"/>
            </w:pPr>
            <w:r>
              <w:t xml:space="preserve">¥ 520.00</w:t>
            </w:r>
          </w:p>
        </w:tc>
        <w:tc>
          <w:tcPr/>
          <w:p>
            <w:pPr>
              <w:pStyle w:val="Compact"/>
              <w:jc w:val="left"/>
            </w:pPr>
            <w:r>
              <w:t xml:space="preserve">¥ 520.00</w:t>
            </w:r>
          </w:p>
        </w:tc>
      </w:tr>
      <w:tr>
        <w:tc>
          <w:tcPr/>
          <w:p>
            <w:pPr>
              <w:pStyle w:val="Compact"/>
              <w:jc w:val="left"/>
            </w:pPr>
            <w:r>
              <w:t xml:space="preserve">3</w:t>
            </w:r>
          </w:p>
        </w:tc>
        <w:tc>
          <w:tcPr/>
          <w:p>
            <w:pPr>
              <w:pStyle w:val="Compact"/>
              <w:jc w:val="left"/>
            </w:pPr>
            <w:r>
              <w:t xml:space="preserve">Binocular Vision Assessment and Visual Field Testing</w:t>
            </w:r>
          </w:p>
        </w:tc>
        <w:tc>
          <w:tcPr/>
          <w:p>
            <w:pPr>
              <w:pStyle w:val="Compact"/>
              <w:jc w:val="left"/>
            </w:pPr>
            <w:r>
              <w:t xml:space="preserve">30 min</w:t>
            </w:r>
          </w:p>
        </w:tc>
        <w:tc>
          <w:tcPr/>
          <w:p>
            <w:pPr>
              <w:pStyle w:val="Compact"/>
              <w:jc w:val="left"/>
            </w:pPr>
            <w:r>
              <w:t xml:space="preserve">1</w:t>
            </w:r>
          </w:p>
        </w:tc>
        <w:tc>
          <w:tcPr/>
          <w:p>
            <w:pPr>
              <w:pStyle w:val="Compact"/>
              <w:jc w:val="left"/>
            </w:pPr>
            <w:r>
              <w:t xml:space="preserve">¥ 290.00</w:t>
            </w:r>
          </w:p>
        </w:tc>
        <w:tc>
          <w:tcPr/>
          <w:p>
            <w:pPr>
              <w:pStyle w:val="Compact"/>
              <w:jc w:val="left"/>
            </w:pPr>
            <w:r>
              <w:t xml:space="preserve">¥ 290.00</w:t>
            </w:r>
          </w:p>
        </w:tc>
      </w:tr>
      <w:tr>
        <w:tc>
          <w:tcPr/>
          <w:p>
            <w:pPr>
              <w:pStyle w:val="Compact"/>
              <w:jc w:val="left"/>
            </w:pPr>
            <w:r>
              <w:t xml:space="preserve">4</w:t>
            </w:r>
          </w:p>
        </w:tc>
        <w:tc>
          <w:tcPr/>
          <w:p>
            <w:pPr>
              <w:pStyle w:val="Compact"/>
              <w:jc w:val="left"/>
            </w:pPr>
            <w:r>
              <w:t xml:space="preserve">Custom Prescription Lenses (1.67 Index, Anti-Reflective Coating) – Pair</w:t>
            </w:r>
          </w:p>
        </w:tc>
        <w:tc>
          <w:tcPr/>
          <w:p>
            <w:pPr>
              <w:pStyle w:val="Compact"/>
              <w:jc w:val="left"/>
            </w:pPr>
            <w:r>
              <w:t xml:space="preserve">5 days</w:t>
            </w:r>
          </w:p>
        </w:tc>
        <w:tc>
          <w:tcPr/>
          <w:p>
            <w:pPr>
              <w:pStyle w:val="Compact"/>
              <w:jc w:val="left"/>
            </w:pPr>
            <w:r>
              <w:t xml:space="preserve">1</w:t>
            </w:r>
          </w:p>
        </w:tc>
        <w:tc>
          <w:tcPr/>
          <w:p>
            <w:pPr>
              <w:pStyle w:val="Compact"/>
              <w:jc w:val="left"/>
            </w:pPr>
            <w:r>
              <w:t xml:space="preserve">¥ 1,280.00</w:t>
            </w:r>
          </w:p>
        </w:tc>
        <w:tc>
          <w:tcPr/>
          <w:p>
            <w:pPr>
              <w:pStyle w:val="Compact"/>
              <w:jc w:val="left"/>
            </w:pPr>
            <w:r>
              <w:t xml:space="preserve">¥ 1,280.00</w:t>
            </w:r>
          </w:p>
        </w:tc>
      </w:tr>
      <w:tr>
        <w:tc>
          <w:tcPr/>
          <w:p>
            <w:pPr>
              <w:pStyle w:val="Compact"/>
              <w:jc w:val="left"/>
            </w:pPr>
            <w:r>
              <w:t xml:space="preserve">5</w:t>
            </w:r>
          </w:p>
        </w:tc>
        <w:tc>
          <w:tcPr/>
          <w:p>
            <w:pPr>
              <w:pStyle w:val="Compact"/>
              <w:jc w:val="left"/>
            </w:pPr>
            <w:r>
              <w:t xml:space="preserve">Frame Fitting and Adjustment by Optometrist Specialist</w:t>
            </w:r>
          </w:p>
        </w:tc>
        <w:tc>
          <w:tcPr/>
          <w:p>
            <w:pPr>
              <w:pStyle w:val="Compact"/>
              <w:jc w:val="left"/>
            </w:pPr>
            <w:r>
              <w:t xml:space="preserve">15 min</w:t>
            </w:r>
          </w:p>
        </w:tc>
        <w:tc>
          <w:tcPr/>
          <w:p>
            <w:pPr>
              <w:pStyle w:val="Compact"/>
              <w:jc w:val="left"/>
            </w:pPr>
            <w:r>
              <w:t xml:space="preserve">1</w:t>
            </w:r>
          </w:p>
        </w:tc>
        <w:tc>
          <w:tcPr/>
          <w:p>
            <w:pPr>
              <w:pStyle w:val="Compact"/>
              <w:jc w:val="left"/>
            </w:pPr>
            <w:r>
              <w:t xml:space="preserve">¥ 150.00</w:t>
            </w:r>
          </w:p>
        </w:tc>
        <w:tc>
          <w:tcPr/>
          <w:p>
            <w:pPr>
              <w:pStyle w:val="Compact"/>
              <w:jc w:val="left"/>
            </w:pPr>
            <w:r>
              <w:t xml:space="preserve">¥ 150.00</w:t>
            </w:r>
          </w:p>
        </w:tc>
      </w:tr>
      <w:tr>
        <w:tc>
          <w:tcPr/>
          <w:p>
            <w:pPr>
              <w:pStyle w:val="Compact"/>
              <w:jc w:val="left"/>
            </w:pPr>
            <w:r>
              <w:t xml:space="preserve">6</w:t>
            </w:r>
          </w:p>
        </w:tc>
        <w:tc>
          <w:tcPr/>
          <w:p>
            <w:pPr>
              <w:pStyle w:val="Compact"/>
              <w:jc w:val="left"/>
            </w:pPr>
            <w:r>
              <w:t xml:space="preserve">Follow-Up Consultation with Optometrist (post-dispensing review)</w:t>
            </w:r>
          </w:p>
        </w:tc>
        <w:tc>
          <w:tcPr/>
          <w:p>
            <w:pPr>
              <w:pStyle w:val="Compact"/>
              <w:jc w:val="left"/>
            </w:pPr>
            <w:r>
              <w:t xml:space="preserve">20 min</w:t>
            </w:r>
          </w:p>
        </w:tc>
        <w:tc>
          <w:tcPr/>
          <w:p>
            <w:pPr>
              <w:pStyle w:val="Compact"/>
              <w:jc w:val="left"/>
            </w:pPr>
            <w:r>
              <w:t xml:space="preserve">1</w:t>
            </w:r>
          </w:p>
        </w:tc>
        <w:tc>
          <w:tcPr/>
          <w:p>
            <w:pPr>
              <w:pStyle w:val="Compact"/>
              <w:jc w:val="left"/>
            </w:pPr>
            <w:r>
              <w:t xml:space="preserve">¥ 180.00</w:t>
            </w:r>
          </w:p>
        </w:tc>
        <w:tc>
          <w:tcPr/>
          <w:p>
            <w:pPr>
              <w:pStyle w:val="Compact"/>
              <w:jc w:val="left"/>
            </w:pPr>
            <w:r>
              <w:t xml:space="preserve">¥ 180.00</w:t>
            </w:r>
          </w:p>
        </w:tc>
      </w:tr>
      <w:tr>
        <w:tc>
          <w:tcPr/>
          <w:p>
            <w:pPr>
              <w:pStyle w:val="Compact"/>
              <w:jc w:val="left"/>
            </w:pPr>
            <w:r>
              <w:t xml:space="preserve">7</w:t>
            </w:r>
          </w:p>
        </w:tc>
        <w:tc>
          <w:tcPr/>
          <w:p>
            <w:pPr>
              <w:pStyle w:val="Compact"/>
              <w:jc w:val="left"/>
            </w:pPr>
            <w:r>
              <w:t xml:space="preserve">Annual Vision Health Monitoring Plan (4 quarterly check-ups in Guangzhou)</w:t>
            </w:r>
          </w:p>
        </w:tc>
        <w:tc>
          <w:tcPr/>
          <w:p>
            <w:pPr>
              <w:pStyle w:val="Compact"/>
              <w:jc w:val="left"/>
            </w:pPr>
            <w:r>
              <w:t xml:space="preserve">12 months</w:t>
            </w:r>
          </w:p>
        </w:tc>
        <w:tc>
          <w:tcPr/>
          <w:p>
            <w:pPr>
              <w:pStyle w:val="Compact"/>
              <w:jc w:val="left"/>
            </w:pPr>
            <w:r>
              <w:t xml:space="preserve">1</w:t>
            </w:r>
          </w:p>
        </w:tc>
        <w:tc>
          <w:tcPr/>
          <w:p>
            <w:pPr>
              <w:pStyle w:val="Compact"/>
              <w:jc w:val="left"/>
            </w:pPr>
            <w:r>
              <w:t xml:space="preserve">¥ 1,400.00</w:t>
            </w:r>
          </w:p>
        </w:tc>
        <w:tc>
          <w:tcPr/>
          <w:p>
            <w:pPr>
              <w:pStyle w:val="Compact"/>
              <w:jc w:val="left"/>
            </w:pPr>
            <w:r>
              <w:t xml:space="preserve">¥ 1,400.00</w:t>
            </w:r>
          </w:p>
        </w:tc>
      </w:tr>
      <w:tr>
        <w:tc>
          <w:tcPr/>
          <w:p>
            <w:pPr>
              <w:pStyle w:val="Compact"/>
              <w:jc w:val="left"/>
            </w:pPr>
            <w:r>
              <w:t xml:space="preserve">8</w:t>
            </w:r>
          </w:p>
        </w:tc>
        <w:tc>
          <w:tcPr/>
          <w:p>
            <w:pPr>
              <w:pStyle w:val="Compact"/>
              <w:jc w:val="left"/>
            </w:pPr>
            <w:r>
              <w:t xml:space="preserve">On-Site Optometrist Visit to Client Premises in Guangzhou (travel surcharge)</w:t>
            </w:r>
          </w:p>
        </w:tc>
        <w:tc>
          <w:tcPr/>
          <w:p>
            <w:pPr>
              <w:pStyle w:val="Compact"/>
              <w:jc w:val="left"/>
            </w:pPr>
            <w:r>
              <w:t xml:space="preserve">2 hrs</w:t>
            </w:r>
          </w:p>
        </w:tc>
        <w:tc>
          <w:tcPr/>
          <w:p>
            <w:pPr>
              <w:pStyle w:val="Compact"/>
              <w:jc w:val="left"/>
            </w:pPr>
            <w:r>
              <w:t xml:space="preserve">1</w:t>
            </w:r>
          </w:p>
        </w:tc>
        <w:tc>
          <w:tcPr/>
          <w:p>
            <w:pPr>
              <w:pStyle w:val="Compact"/>
              <w:jc w:val="left"/>
            </w:pPr>
            <w:r>
              <w:t xml:space="preserve">¥ 600.00</w:t>
            </w:r>
          </w:p>
        </w:tc>
        <w:tc>
          <w:tcPr/>
          <w:p>
            <w:pPr>
              <w:pStyle w:val="Compact"/>
              <w:jc w:val="left"/>
            </w:pPr>
            <w:r>
              <w:t xml:space="preserve">¥ 600.00</w:t>
            </w:r>
          </w:p>
        </w:tc>
      </w:tr>
      <w:tr>
        <w:tc>
          <w:tcPr>
            <w:gridSpan w:val="5"/>
          </w:tcPr>
          <w:p>
            <w:pPr>
              <w:pStyle w:val="Compact"/>
              <w:jc w:val="right"/>
            </w:pPr>
            <w:r>
              <w:t xml:space="preserve">TOTAL ESTIMATED COST (CNY):</w:t>
            </w:r>
          </w:p>
        </w:tc>
        <w:tc>
          <w:tcPr/>
          <w:p>
            <w:pPr>
              <w:pStyle w:val="Compact"/>
              <w:jc w:val="left"/>
            </w:pPr>
            <w:r>
              <w:t xml:space="preserve">¥ 5,800.00</w:t>
            </w:r>
          </w:p>
        </w:tc>
      </w:tr>
      <w:tr>
        <w:tc>
          <w:tcPr>
            <w:gridSpan w:val="5"/>
          </w:tcPr>
          <w:p>
            <w:pPr>
              <w:pStyle w:val="Compact"/>
              <w:jc w:val="right"/>
            </w:pPr>
            <w:r>
              <w:t xml:space="preserve">VAT (6% – Medical Services, Guangzhou):</w:t>
            </w:r>
          </w:p>
        </w:tc>
        <w:tc>
          <w:tcPr/>
          <w:p>
            <w:pPr>
              <w:pStyle w:val="Compact"/>
              <w:jc w:val="left"/>
            </w:pPr>
            <w:r>
              <w:t xml:space="preserve">¥ 348.00</w:t>
            </w:r>
          </w:p>
        </w:tc>
      </w:tr>
      <w:tr>
        <w:tc>
          <w:tcPr>
            <w:gridSpan w:val="5"/>
          </w:tcPr>
          <w:p>
            <w:pPr>
              <w:pStyle w:val="Compact"/>
              <w:jc w:val="right"/>
            </w:pPr>
            <w:r>
              <w:t xml:space="preserve">GRAND TOTAL (CNY):</w:t>
            </w:r>
          </w:p>
        </w:tc>
        <w:tc>
          <w:tcPr/>
          <w:p>
            <w:pPr>
              <w:pStyle w:val="Compact"/>
              <w:jc w:val="left"/>
            </w:pPr>
            <w:r>
              <w:t xml:space="preserve">¥ 6,148.00</w:t>
            </w:r>
          </w:p>
        </w:tc>
      </w:tr>
    </w:tbl>
    <w:p>
      <w:pPr>
        <w:pStyle w:val="BodyText"/>
      </w:pPr>
      <w:r>
        <w:t xml:space="preserve">Scope of Optometrist Services in China Guangzhou</w:t>
      </w:r>
    </w:p>
    <w:p>
      <w:pPr>
        <w:pStyle w:val="BodyText"/>
      </w:pPr>
      <w:r>
        <w:t xml:space="preserve">The Optometrist services outlined in this Quotation Estimate encompass a full spectrum of vision care delivered in accordance with the National Medical Products Administration (NMPA) regulations and the Guangdong Provincial Health Commission guidelines applicable in China Guangzhou. Our Optometrist team holds valid practicing licenses issued by the Guangzhou Municipal Health Bureau and operates within a facility that meets all local hygiene and safety standards. The services include diagnostic assessments, prescription dispensing, visual rehabilitation guidance, and ongoing monitoring tailored to the specific needs of the client residing or operating in the Guangzhou region.</w:t>
      </w:r>
    </w:p>
    <w:p>
      <w:pPr>
        <w:pStyle w:val="BodyText"/>
      </w:pPr>
      <w:r>
        <w:t xml:space="preserve">All equipment utilized by our Optometrist staff is calibrated and certified under Chinese medical device regulations. The Optometrist will provide written reports in both Mandarin Chinese and English, ensuring full compliance with documentation requirements for clients in China Guangzhou who may require bilingual medical records for insurance or occupational health purposes.</w:t>
      </w:r>
    </w:p>
    <w:p>
      <w:pPr>
        <w:pStyle w:val="BodyText"/>
      </w:pPr>
      <w:r>
        <w:t xml:space="preserve">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expiry date, pricing may be revised to reflect current Optometrist service rates in China Guangzhou.</w:t>
      </w:r>
    </w:p>
    <w:p>
      <w:pPr>
        <w:numPr>
          <w:ilvl w:val="0"/>
          <w:numId w:val="1001"/>
        </w:numPr>
        <w:pStyle w:val="Compact"/>
      </w:pPr>
      <w:r>
        <w:rPr>
          <w:bCs/>
          <w:b/>
        </w:rPr>
        <w:t xml:space="preserve">Payment Terms:</w:t>
      </w:r>
      <w:r>
        <w:t xml:space="preserve"> </w:t>
      </w:r>
      <w:r>
        <w:t xml:space="preserve">A deposit of 50% is required upon acceptance of this Quotation Estimate. The remaining balance is due upon completion of all Optometrist services. Payment may be made via bank transfer, Alipay, WeChat Pay, or corporate invoice settlement.</w:t>
      </w:r>
    </w:p>
    <w:p>
      <w:pPr>
        <w:numPr>
          <w:ilvl w:val="0"/>
          <w:numId w:val="1001"/>
        </w:numPr>
        <w:pStyle w:val="Compact"/>
      </w:pPr>
      <w:r>
        <w:rPr>
          <w:bCs/>
          <w:b/>
        </w:rPr>
        <w:t xml:space="preserve">Scheduling:</w:t>
      </w:r>
      <w:r>
        <w:t xml:space="preserve"> </w:t>
      </w:r>
      <w:r>
        <w:t xml:space="preserve">Optometrist appointments in Guangzhou are subject to availability. The client shall confirm appointment dates no fewer than five (5) business days in advance. On-site visits within Guangzhou city limits are included; travel to suburban districts (e.g., Zengcheng, Conghua) may incur additional charges.</w:t>
      </w:r>
    </w:p>
    <w:p>
      <w:pPr>
        <w:numPr>
          <w:ilvl w:val="0"/>
          <w:numId w:val="1001"/>
        </w:numPr>
        <w:pStyle w:val="Compact"/>
      </w:pPr>
      <w:r>
        <w:rPr>
          <w:bCs/>
          <w:b/>
        </w:rPr>
        <w:t xml:space="preserve">Revisions:</w:t>
      </w:r>
      <w:r>
        <w:t xml:space="preserve"> </w:t>
      </w:r>
      <w:r>
        <w:t xml:space="preserve">Should the Optometrist, during examination, identify additional conditions requiring further intervention not covered in this Quotation Estimate, a supplementary estimate will be issued for the client's written approval before any additional work commences.</w:t>
      </w:r>
    </w:p>
    <w:p>
      <w:pPr>
        <w:numPr>
          <w:ilvl w:val="0"/>
          <w:numId w:val="1001"/>
        </w:numPr>
        <w:pStyle w:val="Compact"/>
      </w:pPr>
      <w:r>
        <w:rPr>
          <w:bCs/>
          <w:b/>
        </w:rPr>
        <w:t xml:space="preserve">Warranty:</w:t>
      </w:r>
      <w:r>
        <w:t xml:space="preserve"> </w:t>
      </w:r>
      <w:r>
        <w:t xml:space="preserve">Prescription lenses carry a 12-month manufacturing defect warranty. Frame adjustments by the Optometrist are free of charge within 30 days of dispensing.</w:t>
      </w:r>
    </w:p>
    <w:p>
      <w:pPr>
        <w:numPr>
          <w:ilvl w:val="0"/>
          <w:numId w:val="1001"/>
        </w:numPr>
        <w:pStyle w:val="Compact"/>
      </w:pPr>
      <w:r>
        <w:rPr>
          <w:bCs/>
          <w:b/>
        </w:rPr>
        <w:t xml:space="preserve">Confidentiality:</w:t>
      </w:r>
      <w:r>
        <w:t xml:space="preserve"> </w:t>
      </w:r>
      <w:r>
        <w:t xml:space="preserve">All patient records and Optometrist diagnostic data are handled in strict compliance with the Personal Information Protection Law (PIPL) of the People's Republic of China. Data is stored on servers located within China Guangzhou and is not transferred overseas without explicit client consent.</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public health directives issued by the Guangzhou Municipal Government.</w:t>
      </w:r>
    </w:p>
    <w:p>
      <w:pPr>
        <w:numPr>
          <w:ilvl w:val="0"/>
          <w:numId w:val="1001"/>
        </w:numPr>
        <w:pStyle w:val="Compact"/>
      </w:pPr>
      <w:r>
        <w:rPr>
          <w:bCs/>
          <w:b/>
        </w:rPr>
        <w:t xml:space="preserve">Governing Law:</w:t>
      </w:r>
      <w:r>
        <w:t xml:space="preserve"> </w:t>
      </w:r>
      <w:r>
        <w:t xml:space="preserve">This Quotation Estimate and any resulting service agreement shall be governed by the laws of the People's Republic of China. Disputes shall be resolved through the Guangzhou Arbitration Commission.</w:t>
      </w:r>
    </w:p>
    <w:p>
      <w:pPr>
        <w:pStyle w:val="FirstParagraph"/>
      </w:pPr>
      <w:r>
        <w:t xml:space="preserve">Acceptance and Authorization</w:t>
      </w:r>
    </w:p>
    <w:p>
      <w:pPr>
        <w:pStyle w:val="BodyText"/>
      </w:pPr>
      <w:r>
        <w:t xml:space="preserve">By signing below, the client acknowledges receipt of this Quotation Estimate for Optometrist services in China Guangzhou and agrees to the terms and conditions set forth herein. This document does not constitute a binding contract until both parties have executed it and the initial deposit has been received.</w:t>
      </w:r>
    </w:p>
    <w:p>
      <w:pPr>
        <w:pStyle w:val="BodyText"/>
      </w:pPr>
      <w:r>
        <w:rPr>
          <w:bCs/>
          <w:b/>
        </w:rPr>
        <w:t xml:space="preserve">For: Guangzhou Vision Care Optometry Center</w:t>
      </w:r>
      <w:r>
        <w:br/>
      </w:r>
      <w:r>
        <w:t xml:space="preserve">Authorized Optometrist / Director</w:t>
      </w:r>
      <w:r>
        <w:br/>
      </w:r>
      <w:r>
        <w:t xml:space="preserve">Name: _________________________</w:t>
      </w:r>
      <w:r>
        <w:br/>
      </w:r>
      <w:r>
        <w:t xml:space="preserve">Date: _________________________</w:t>
      </w:r>
    </w:p>
    <w:p>
      <w:pPr>
        <w:pStyle w:val="BodyText"/>
      </w:pPr>
      <w:r>
        <w:rPr>
          <w:bCs/>
          <w:b/>
        </w:rPr>
        <w:t xml:space="preserve">For: Client / Organization</w:t>
      </w:r>
      <w:r>
        <w:br/>
      </w:r>
      <w:r>
        <w:t xml:space="preserve">Authorized Representative</w:t>
      </w:r>
      <w:r>
        <w:br/>
      </w:r>
      <w:r>
        <w:t xml:space="preserve">Name: _________________________</w:t>
      </w:r>
      <w:r>
        <w:br/>
      </w:r>
      <w:r>
        <w:t xml:space="preserve">Date: _________________________</w:t>
      </w:r>
    </w:p>
    <w:p>
      <w:pPr>
        <w:pStyle w:val="BodyText"/>
      </w:pPr>
      <w:r>
        <w:t xml:space="preserve">Quotation Estimate</w:t>
      </w:r>
      <w:r>
        <w:t xml:space="preserve"> </w:t>
      </w:r>
      <w:r>
        <w:t xml:space="preserve">Optometrist Services</w:t>
      </w:r>
      <w:r>
        <w:t xml:space="preserve"> </w:t>
      </w:r>
      <w:r>
        <w:t xml:space="preserve">China Guangzhou</w:t>
      </w:r>
    </w:p>
    <w:p>
      <w:pPr>
        <w:pStyle w:val="BodyText"/>
      </w:pPr>
      <w:r>
        <w:t xml:space="preserve">Guangzhou Vision Care Optometry Center | Tianhe District, Guangzhou, Guangdong, China | +86-20-8888-6600</w:t>
      </w:r>
    </w:p>
    <w:p>
      <w:pPr>
        <w:pStyle w:val="BodyText"/>
      </w:pPr>
      <w:r>
        <w:t xml:space="preserve">This Quotation Estimate document is generated electronically and is valid without a physical seal. Document Ref: GZ-VE-2025-0412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China Guangzhou</dc:title>
  <dc:creator/>
  <dc:language>en</dc:language>
  <cp:keywords/>
  <dcterms:created xsi:type="dcterms:W3CDTF">2026-10-10T06:56:01Z</dcterms:created>
  <dcterms:modified xsi:type="dcterms:W3CDTF">2026-10-10T06:56:01Z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