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Optometrist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Optometrist Services — Egypt Alexandria</w:t>
      </w:r>
    </w:p>
    <w:p>
      <w:pPr>
        <w:pStyle w:val="BodyText"/>
      </w:pPr>
      <w:r>
        <w:t xml:space="preserve">Document Reference: QTE-ALX-2025-0847 | Date of Issue: 15 June 2025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Prepared By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Dr. Mahmoud El-Sayed, M.Opt, FCOptom — Lead Optometrist, Alexandria Vision &amp; Eye Care Centre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Practice 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142 Corniche El-Nil Street, Smouha District, Alexandria, Egypt 21543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Contact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Phone: +20 3 482 7710 | Email: estimates@alexandriavision.eg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Ahmed Hassan Tawfik — Private Client, Mansoura Street, Alexandria, Egypt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Quotation Validity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calendar days from the date of issue (expires 15 July 2025)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Egyptian Pound (EGP) — All prices inclusive of 14% VAT</w:t>
            </w:r>
          </w:p>
        </w:tc>
      </w:tr>
    </w:tbl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prepared by our licensed</w:t>
      </w:r>
      <w:r>
        <w:t xml:space="preserve"> </w:t>
      </w:r>
      <w:r>
        <w:t xml:space="preserve">Optometrist</w:t>
      </w:r>
      <w:r>
        <w:t xml:space="preserve"> </w:t>
      </w:r>
      <w:r>
        <w:t xml:space="preserve">team at Alexandria Vision &amp; Eye Care Centre to provide a comprehensive, itemised breakdown of the professional eye care services, diagnostic examinations, and corrective optical products recommended for the client listed above. This document serves as a formal, non-binding financial projection for the scope of work to be performed within our clinic located in the heart of</w:t>
      </w:r>
      <w:r>
        <w:t xml:space="preserve"> </w:t>
      </w:r>
      <w:r>
        <w:t xml:space="preserve">Egypt Alexandria</w:t>
      </w:r>
      <w:r>
        <w:t xml:space="preserve">, one of the most prominent coastal cities in the Arab world and a leading centre for ophthalmic and optometric care in northern Egypt.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Optometrist</w:t>
      </w:r>
      <w:r>
        <w:t xml:space="preserve"> </w:t>
      </w:r>
      <w:r>
        <w:t xml:space="preserve">services outlined below were determined following an initial preliminary consultation conducted on 10 June 2025. All pricing reflects current market rates in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for 2025 and is subject to the terms and conditions stated in Section 5 of this</w:t>
      </w:r>
      <w:r>
        <w:t xml:space="preserve"> </w:t>
      </w:r>
      <w:r>
        <w:t xml:space="preserve">Quotation Estimate</w:t>
      </w:r>
      <w:r>
        <w:t xml:space="preserve">.</w:t>
      </w:r>
    </w:p>
    <w:bookmarkEnd w:id="21"/>
    <w:bookmarkStart w:id="22" w:name="Xa6ce70ffd6820130569f7bda0bfc1efd6286805"/>
    <w:p>
      <w:pPr>
        <w:pStyle w:val="Heading2"/>
      </w:pPr>
      <w:r>
        <w:t xml:space="preserve">2. Scope of Optometrist Services &amp; Itemised Pricing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/ Item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(EGP)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Comprehensive Optometrist Examination (including manifest and cycloplegic refraction, visual acuity testing, and binocular vision assessment)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Automated &amp; Manual Keratometry with Corneal Topography Mapping (for contact lens fitting evaluation)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Dilated Fundus Examination with Digital Retinal Photography (4-field imaging)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Optical Coherence Tomography (OCT) of the Macula &amp; Optic Nerve Head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Non-Contact Tonometry (Intraocular Pressure Measurement) &amp; Gonioscopy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Prescription Bifocal Spectacle Lenses (1.67 Index, Anti-Reflective &amp; Blue-Light Coating) — Pairs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Full-Rim Titanium Spectacle Frame (Designer Collection, Alexandria Exclusive Line)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Soft Toric Contact Lenses (Monthly Disposables, 6-month supply)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Follow-Up Optometrist Review Appointment (4 weeks post-dispensing, includes lens verification and frame adjustment)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Eye Health Screening Package (recommended for ongoing monitoring in the Alexandria region)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(before VAT):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18,250.00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(14%):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2,555.00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ESTIMATED COST: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20,805.00 EGP</w:t>
            </w:r>
          </w:p>
        </w:tc>
      </w:tr>
    </w:tbl>
    <w:bookmarkEnd w:id="22"/>
    <w:bookmarkStart w:id="23" w:name="clinical-notes-from-the-optometrist"/>
    <w:p>
      <w:pPr>
        <w:pStyle w:val="Heading2"/>
      </w:pPr>
      <w:r>
        <w:t xml:space="preserve">3. Clinical Notes from the Optometrist</w:t>
      </w:r>
    </w:p>
    <w:p>
      <w:pPr>
        <w:pStyle w:val="FirstParagraph"/>
      </w:pPr>
      <w:r>
        <w:t xml:space="preserve">Following the preliminary assessment, the attending</w:t>
      </w:r>
      <w:r>
        <w:t xml:space="preserve"> </w:t>
      </w:r>
      <w:r>
        <w:t xml:space="preserve">Optometrist</w:t>
      </w:r>
      <w:r>
        <w:t xml:space="preserve"> </w:t>
      </w:r>
      <w:r>
        <w:t xml:space="preserve">has noted a moderate myopic astigmatism in both eyes (OD: -2.75 / -1.25 × 180°; OS: -3.00 / -1.50 × 175°) with a mild presbyopic addition of +1.50 D. The corneal topography indicates a regular astigmatic pattern suitable for standard toric contact lens fitting. No pathological findings were observed in the retinal imaging or OCT scans. The</w:t>
      </w:r>
      <w:r>
        <w:t xml:space="preserve"> </w:t>
      </w:r>
      <w:r>
        <w:t xml:space="preserve">Optometrist</w:t>
      </w:r>
      <w:r>
        <w:t xml:space="preserve"> </w:t>
      </w:r>
      <w:r>
        <w:t xml:space="preserve">recommends the full diagnostic and corrective package outlined above to ensure optimal visual rehabilitation and long-term ocular health. All procedures will be performed in accordance with the standards set by the Egyptian Optometric Association and the Alexandria Health Directorate.</w:t>
      </w:r>
    </w:p>
    <w:bookmarkEnd w:id="23"/>
    <w:bookmarkStart w:id="24" w:name="payment-terms-conditions"/>
    <w:p>
      <w:pPr>
        <w:pStyle w:val="Heading2"/>
      </w:pPr>
      <w:r>
        <w:t xml:space="preserve">4. Payment Terms &amp; Conditions</w:t>
      </w:r>
    </w:p>
    <w:p>
      <w:pPr>
        <w:pStyle w:val="FirstParagraph"/>
      </w:pPr>
      <w:r>
        <w:rPr>
          <w:bCs/>
          <w:b/>
        </w:rPr>
        <w:t xml:space="preserve">4.1</w:t>
      </w:r>
      <w:r>
        <w:t xml:space="preserve"> </w:t>
      </w:r>
      <w:r>
        <w:t xml:space="preserve">— A 50% advance payment (EGP 10,402.50) is required to confirm the booking and secure the</w:t>
      </w:r>
      <w:r>
        <w:t xml:space="preserve"> </w:t>
      </w:r>
      <w:r>
        <w:t xml:space="preserve">Optometrist</w:t>
      </w:r>
      <w:r>
        <w:t xml:space="preserve"> </w:t>
      </w:r>
      <w:r>
        <w:t xml:space="preserve">appointment slot. The remaining balance is due upon completion of all services and collection of optical products.</w:t>
      </w:r>
    </w:p>
    <w:p>
      <w:pPr>
        <w:pStyle w:val="BodyText"/>
      </w:pPr>
      <w:r>
        <w:rPr>
          <w:bCs/>
          <w:b/>
        </w:rPr>
        <w:t xml:space="preserve">4.2</w:t>
      </w:r>
      <w:r>
        <w:t xml:space="preserve"> </w:t>
      </w:r>
      <w:r>
        <w:t xml:space="preserve">— Accepted payment methods include cash, bank transfer (CIB, NBE, or QNB Egypt), and major credit/debit cards. A 2% surcharge applies to card transactions.</w:t>
      </w:r>
    </w:p>
    <w:p>
      <w:pPr>
        <w:pStyle w:val="BodyText"/>
      </w:pPr>
      <w:r>
        <w:rPr>
          <w:bCs/>
          <w:b/>
        </w:rPr>
        <w:t xml:space="preserve">4.3</w:t>
      </w:r>
      <w:r>
        <w:t xml:space="preserve"> </w:t>
      </w:r>
      <w:r>
        <w:t xml:space="preserve">—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30 days. Prices are subject to revision based on fluctuations in the Egyptian Pound exchange rate or changes in supplier costs for imported optical materials.</w:t>
      </w:r>
    </w:p>
    <w:p>
      <w:pPr>
        <w:pStyle w:val="BodyText"/>
      </w:pPr>
      <w:r>
        <w:rPr>
          <w:bCs/>
          <w:b/>
        </w:rPr>
        <w:t xml:space="preserve">4.4</w:t>
      </w:r>
      <w:r>
        <w:t xml:space="preserve"> </w:t>
      </w:r>
      <w:r>
        <w:t xml:space="preserve">— All spectacle lenses and frames carry a 12-month manufacturer warranty against defects in materials and workmanship. Contact lenses are non-returnable once the packaging is opened.</w:t>
      </w:r>
    </w:p>
    <w:p>
      <w:pPr>
        <w:pStyle w:val="BodyText"/>
      </w:pPr>
      <w:r>
        <w:rPr>
          <w:bCs/>
          <w:b/>
        </w:rPr>
        <w:t xml:space="preserve">4.5</w:t>
      </w:r>
      <w:r>
        <w:t xml:space="preserve"> </w:t>
      </w:r>
      <w:r>
        <w:t xml:space="preserve">— Cancellation of a confirmed</w:t>
      </w:r>
      <w:r>
        <w:t xml:space="preserve"> </w:t>
      </w:r>
      <w:r>
        <w:t xml:space="preserve">Optometrist</w:t>
      </w:r>
      <w:r>
        <w:t xml:space="preserve"> </w:t>
      </w:r>
      <w:r>
        <w:t xml:space="preserve">appointment with less than 48 hours' notice will incur a 25% administrative fee on the total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value.</w:t>
      </w:r>
    </w:p>
    <w:p>
      <w:pPr>
        <w:pStyle w:val="BodyText"/>
      </w:pPr>
      <w:r>
        <w:rPr>
          <w:bCs/>
          <w:b/>
        </w:rPr>
        <w:t xml:space="preserve">Important Note: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a good-faith projection and does not constitute a binding contract. Final charges may vary slightly if additional clinical findings necessitate supplementary</w:t>
      </w:r>
      <w:r>
        <w:t xml:space="preserve"> </w:t>
      </w:r>
      <w:r>
        <w:t xml:space="preserve">Optometrist</w:t>
      </w:r>
      <w:r>
        <w:t xml:space="preserve"> </w:t>
      </w:r>
      <w:r>
        <w:t xml:space="preserve">interventions not anticipated at the time of this estimate. The client will be informed and given written consent before any additional procedures are performed.</w:t>
      </w:r>
    </w:p>
    <w:bookmarkEnd w:id="24"/>
    <w:bookmarkStart w:id="25" w:name="acceptance-authorisation"/>
    <w:p>
      <w:pPr>
        <w:pStyle w:val="Heading2"/>
      </w:pPr>
      <w:r>
        <w:t xml:space="preserve">5. Acceptance &amp; Authorisation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Optometrist</w:t>
      </w:r>
      <w:r>
        <w:t xml:space="preserve"> </w:t>
      </w:r>
      <w:r>
        <w:t xml:space="preserve">services in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and agrees to the terms and conditions outlined herein. This signature does not obligate the client to proceed; it merely confirms that the estimate has been reviewed and understood.</w:t>
      </w:r>
    </w:p>
    <w:p>
      <w:pPr>
        <w:pStyle w:val="BodyText"/>
      </w:pPr>
      <w:r>
        <w:t xml:space="preserve">Client Signature &amp; Date</w:t>
      </w:r>
    </w:p>
    <w:p>
      <w:pPr>
        <w:pStyle w:val="BodyText"/>
      </w:pPr>
      <w:r>
        <w:t xml:space="preserve">Mr. Ahmed Hassan Tawfik</w:t>
      </w:r>
    </w:p>
    <w:p>
      <w:pPr>
        <w:pStyle w:val="BodyText"/>
      </w:pPr>
      <w:r>
        <w:t xml:space="preserve">Optometrist / Authorised Representative</w:t>
      </w:r>
    </w:p>
    <w:p>
      <w:pPr>
        <w:pStyle w:val="BodyText"/>
      </w:pPr>
      <w:r>
        <w:t xml:space="preserve">Dr. Mahmoud El-Sayed, M.Opt, FCOptom</w:t>
      </w:r>
    </w:p>
    <w:p>
      <w:pPr>
        <w:pStyle w:val="BodyText"/>
      </w:pPr>
      <w:r>
        <w:t xml:space="preserve">Alexandria Vision &amp; Eye Care Centre</w:t>
      </w:r>
    </w:p>
    <w:p>
      <w:pPr>
        <w:pStyle w:val="BodyText"/>
      </w:pPr>
      <w:r>
        <w:t xml:space="preserve">Alexandria Vision &amp; Eye Care Centre — 142 Corniche El-Nil, Smouha, Alexandria, Egypt 21543</w:t>
      </w:r>
    </w:p>
    <w:p>
      <w:pPr>
        <w:pStyle w:val="BodyText"/>
      </w:pPr>
      <w:r>
        <w:t xml:space="preserve">Registered with the Alexandria Health Directorate | Egyptian Optometric Association Member No. AEO-2019-0342</w:t>
      </w:r>
    </w:p>
    <w:p>
      <w:pPr>
        <w:pStyle w:val="BodyText"/>
      </w:pPr>
      <w:r>
        <w:t xml:space="preserve">This Quotation Estimate was generated on 15 June 2025. For queries, contact estimates@alexandriavision.eg or call +20 3 482 7710.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Optometrist Services - Egypt Alexandria</dc:title>
  <dc:creator/>
  <dc:language>en</dc:language>
  <cp:keywords/>
  <dcterms:created xsi:type="dcterms:W3CDTF">2026-10-10T06:28:46Z</dcterms:created>
  <dcterms:modified xsi:type="dcterms:W3CDTF">2026-10-10T06:28:46Z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